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E6A" w:rsidRPr="003A2257" w:rsidRDefault="00C65E6A" w:rsidP="00C65E6A">
      <w:pPr>
        <w:jc w:val="center"/>
        <w:rPr>
          <w:b/>
        </w:rPr>
      </w:pPr>
      <w:r w:rsidRPr="003A2257">
        <w:rPr>
          <w:b/>
        </w:rPr>
        <w:t xml:space="preserve">ПРОТОКОЛ </w:t>
      </w:r>
    </w:p>
    <w:p w:rsidR="00C65E6A" w:rsidRPr="003A2257" w:rsidRDefault="00C65E6A" w:rsidP="00C65E6A">
      <w:pPr>
        <w:jc w:val="center"/>
        <w:rPr>
          <w:b/>
        </w:rPr>
      </w:pPr>
      <w:r w:rsidRPr="003A2257">
        <w:rPr>
          <w:b/>
        </w:rPr>
        <w:t>про підсумки голосування акціонерів</w:t>
      </w:r>
    </w:p>
    <w:p w:rsidR="00C65E6A" w:rsidRPr="003A2257" w:rsidRDefault="001C666D" w:rsidP="00C65E6A">
      <w:pPr>
        <w:jc w:val="center"/>
        <w:rPr>
          <w:b/>
        </w:rPr>
      </w:pPr>
      <w:r>
        <w:rPr>
          <w:b/>
        </w:rPr>
        <w:t>ПРИВАТНОГО</w:t>
      </w:r>
      <w:r w:rsidR="00C65E6A" w:rsidRPr="003A2257">
        <w:rPr>
          <w:b/>
        </w:rPr>
        <w:t xml:space="preserve"> АКЦІОНЕРНОГО ТОВАРИСТВА</w:t>
      </w:r>
    </w:p>
    <w:p w:rsidR="00C65E6A" w:rsidRPr="003A2257" w:rsidRDefault="00362705" w:rsidP="00C65E6A">
      <w:pPr>
        <w:pStyle w:val="1"/>
        <w:numPr>
          <w:ilvl w:val="0"/>
          <w:numId w:val="0"/>
        </w:numPr>
        <w:tabs>
          <w:tab w:val="left" w:pos="0"/>
        </w:tabs>
        <w:rPr>
          <w:szCs w:val="24"/>
        </w:rPr>
      </w:pPr>
      <w:r>
        <w:rPr>
          <w:szCs w:val="24"/>
        </w:rPr>
        <w:t>«</w:t>
      </w:r>
      <w:r w:rsidR="00DF5AA6">
        <w:t>РІВНЕДЕРЕВ</w:t>
      </w:r>
      <w:r>
        <w:rPr>
          <w:szCs w:val="24"/>
        </w:rPr>
        <w:t>»</w:t>
      </w:r>
    </w:p>
    <w:p w:rsidR="00C65E6A" w:rsidRPr="003A2257" w:rsidRDefault="00C65E6A" w:rsidP="00C65E6A"/>
    <w:p w:rsidR="00C65E6A" w:rsidRPr="003A2257" w:rsidRDefault="001B6F06" w:rsidP="00B47C87">
      <w:pPr>
        <w:spacing w:after="119"/>
      </w:pPr>
      <w:r>
        <w:rPr>
          <w:b/>
        </w:rPr>
        <w:t xml:space="preserve">м. </w:t>
      </w:r>
      <w:r w:rsidRPr="00CB2404">
        <w:rPr>
          <w:b/>
        </w:rPr>
        <w:t>Рівне</w:t>
      </w:r>
      <w:r w:rsidR="00362705" w:rsidRPr="00CB2404">
        <w:rPr>
          <w:b/>
        </w:rPr>
        <w:t xml:space="preserve">                                      </w:t>
      </w:r>
      <w:r w:rsidR="00B47C87" w:rsidRPr="00CB2404">
        <w:rPr>
          <w:b/>
        </w:rPr>
        <w:t xml:space="preserve">              </w:t>
      </w:r>
      <w:r w:rsidR="00362705" w:rsidRPr="00CB2404">
        <w:rPr>
          <w:b/>
        </w:rPr>
        <w:t xml:space="preserve">                                                         </w:t>
      </w:r>
      <w:r w:rsidR="00CB2404" w:rsidRPr="00CB2404">
        <w:rPr>
          <w:b/>
        </w:rPr>
        <w:t>0</w:t>
      </w:r>
      <w:r w:rsidR="001820E7" w:rsidRPr="00CB2404">
        <w:rPr>
          <w:b/>
        </w:rPr>
        <w:t xml:space="preserve">2 </w:t>
      </w:r>
      <w:r w:rsidR="001820E7">
        <w:rPr>
          <w:b/>
        </w:rPr>
        <w:t>травня</w:t>
      </w:r>
      <w:r w:rsidR="00362705">
        <w:rPr>
          <w:b/>
        </w:rPr>
        <w:t xml:space="preserve"> 202</w:t>
      </w:r>
      <w:r w:rsidR="001C666D">
        <w:rPr>
          <w:b/>
        </w:rPr>
        <w:t>3</w:t>
      </w:r>
      <w:r w:rsidR="00362705">
        <w:rPr>
          <w:b/>
        </w:rPr>
        <w:t xml:space="preserve"> року</w:t>
      </w:r>
      <w:r w:rsidR="00C65E6A" w:rsidRPr="003A2257">
        <w:t xml:space="preserve"> </w:t>
      </w:r>
    </w:p>
    <w:p w:rsidR="00C65E6A" w:rsidRPr="003A2257" w:rsidRDefault="00C65E6A" w:rsidP="00C65E6A"/>
    <w:p w:rsidR="00C65E6A" w:rsidRPr="003A2257" w:rsidRDefault="00C65E6A" w:rsidP="00C65E6A">
      <w:pPr>
        <w:rPr>
          <w:b/>
        </w:rPr>
      </w:pPr>
      <w:r w:rsidRPr="003A2257">
        <w:rPr>
          <w:b/>
        </w:rPr>
        <w:t xml:space="preserve">Лічильна комісія: </w:t>
      </w:r>
    </w:p>
    <w:p w:rsidR="00C65E6A" w:rsidRPr="00362705" w:rsidRDefault="00C65E6A" w:rsidP="00C65E6A">
      <w:pPr>
        <w:rPr>
          <w:color w:val="FF0000"/>
        </w:rPr>
      </w:pPr>
    </w:p>
    <w:p w:rsidR="00B47C87" w:rsidRPr="00B47C87" w:rsidRDefault="00B47C87" w:rsidP="00B47C87">
      <w:pPr>
        <w:jc w:val="both"/>
        <w:rPr>
          <w:b/>
        </w:rPr>
      </w:pPr>
      <w:r>
        <w:t>Г</w:t>
      </w:r>
      <w:r w:rsidRPr="006E5F12">
        <w:t>олов</w:t>
      </w:r>
      <w:r>
        <w:t>а</w:t>
      </w:r>
      <w:r w:rsidRPr="006E5F12">
        <w:t xml:space="preserve"> лічильної комісії </w:t>
      </w:r>
      <w:r>
        <w:t>-</w:t>
      </w:r>
      <w:r w:rsidRPr="006E5F12">
        <w:t xml:space="preserve"> </w:t>
      </w:r>
      <w:r w:rsidR="009B2CEA" w:rsidRPr="002C7DFD">
        <w:rPr>
          <w:b/>
        </w:rPr>
        <w:t>Веремчук Наталі</w:t>
      </w:r>
      <w:r w:rsidR="009B2CEA">
        <w:rPr>
          <w:b/>
        </w:rPr>
        <w:t>я</w:t>
      </w:r>
      <w:r w:rsidR="009B2CEA" w:rsidRPr="002C7DFD">
        <w:rPr>
          <w:b/>
        </w:rPr>
        <w:t xml:space="preserve"> Володимирівн</w:t>
      </w:r>
      <w:r w:rsidR="009B2CEA">
        <w:rPr>
          <w:b/>
        </w:rPr>
        <w:t>а</w:t>
      </w:r>
      <w:r w:rsidRPr="00B47C87">
        <w:rPr>
          <w:b/>
        </w:rPr>
        <w:t>;</w:t>
      </w:r>
    </w:p>
    <w:p w:rsidR="009B2CEA" w:rsidRPr="009B2CEA" w:rsidRDefault="009B2CEA" w:rsidP="009B2CEA">
      <w:pPr>
        <w:jc w:val="both"/>
        <w:rPr>
          <w:b/>
        </w:rPr>
      </w:pPr>
      <w:r>
        <w:t>ч</w:t>
      </w:r>
      <w:r w:rsidRPr="00522A13">
        <w:t>лен лічильної комісії –</w:t>
      </w:r>
      <w:r w:rsidRPr="009B2CEA">
        <w:rPr>
          <w:b/>
        </w:rPr>
        <w:t xml:space="preserve"> </w:t>
      </w:r>
      <w:r>
        <w:rPr>
          <w:b/>
        </w:rPr>
        <w:t>Білоус</w:t>
      </w:r>
      <w:r w:rsidRPr="009B2CEA">
        <w:rPr>
          <w:b/>
        </w:rPr>
        <w:t xml:space="preserve"> Володимир Іванович;</w:t>
      </w:r>
    </w:p>
    <w:p w:rsidR="009B2CEA" w:rsidRPr="009B2CEA" w:rsidRDefault="009B2CEA" w:rsidP="009B2CEA">
      <w:pPr>
        <w:jc w:val="both"/>
        <w:rPr>
          <w:b/>
        </w:rPr>
      </w:pPr>
      <w:r>
        <w:t>ч</w:t>
      </w:r>
      <w:r w:rsidRPr="00522A13">
        <w:t>лен лічильної комісії –</w:t>
      </w:r>
      <w:r w:rsidRPr="009B2CEA">
        <w:rPr>
          <w:b/>
        </w:rPr>
        <w:t xml:space="preserve"> Гаскевич</w:t>
      </w:r>
      <w:r>
        <w:rPr>
          <w:b/>
        </w:rPr>
        <w:t xml:space="preserve"> Валентин Іванович</w:t>
      </w:r>
      <w:r w:rsidRPr="009B2CEA">
        <w:rPr>
          <w:b/>
        </w:rPr>
        <w:t>.</w:t>
      </w:r>
    </w:p>
    <w:p w:rsidR="00C65E6A" w:rsidRDefault="00C65E6A" w:rsidP="00C65E6A"/>
    <w:tbl>
      <w:tblPr>
        <w:tblStyle w:val="a4"/>
        <w:tblW w:w="0" w:type="auto"/>
        <w:tblLook w:val="04A0" w:firstRow="1" w:lastRow="0" w:firstColumn="1" w:lastColumn="0" w:noHBand="0" w:noVBand="1"/>
      </w:tblPr>
      <w:tblGrid>
        <w:gridCol w:w="4927"/>
        <w:gridCol w:w="4928"/>
      </w:tblGrid>
      <w:tr w:rsidR="00146C0E" w:rsidRPr="00146C0E" w:rsidTr="00146C0E">
        <w:tc>
          <w:tcPr>
            <w:tcW w:w="4927" w:type="dxa"/>
          </w:tcPr>
          <w:p w:rsidR="00146C0E" w:rsidRPr="00146C0E" w:rsidRDefault="00146C0E" w:rsidP="00C65E6A">
            <w:pPr>
              <w:rPr>
                <w:sz w:val="20"/>
                <w:szCs w:val="20"/>
              </w:rPr>
            </w:pPr>
            <w:r w:rsidRPr="00146C0E">
              <w:rPr>
                <w:sz w:val="20"/>
                <w:szCs w:val="20"/>
              </w:rPr>
              <w:t>Повне найменування акціонерного товариства</w:t>
            </w:r>
          </w:p>
        </w:tc>
        <w:tc>
          <w:tcPr>
            <w:tcW w:w="4928" w:type="dxa"/>
          </w:tcPr>
          <w:p w:rsidR="00146C0E" w:rsidRPr="00146C0E" w:rsidRDefault="00DF5AA6" w:rsidP="00146C0E">
            <w:pPr>
              <w:rPr>
                <w:sz w:val="20"/>
                <w:szCs w:val="20"/>
              </w:rPr>
            </w:pPr>
            <w:r>
              <w:rPr>
                <w:sz w:val="20"/>
                <w:szCs w:val="20"/>
              </w:rPr>
              <w:t>ПРИВАТНЕ АКЦІОНЕРНЕ ТОВАРИСТВО</w:t>
            </w:r>
          </w:p>
          <w:p w:rsidR="00146C0E" w:rsidRPr="00146C0E" w:rsidRDefault="00362705" w:rsidP="00146C0E">
            <w:pPr>
              <w:rPr>
                <w:sz w:val="20"/>
                <w:szCs w:val="20"/>
              </w:rPr>
            </w:pPr>
            <w:r w:rsidRPr="00362705">
              <w:rPr>
                <w:sz w:val="20"/>
                <w:szCs w:val="20"/>
              </w:rPr>
              <w:t>«</w:t>
            </w:r>
            <w:r w:rsidR="00DF5AA6">
              <w:rPr>
                <w:sz w:val="20"/>
                <w:szCs w:val="20"/>
              </w:rPr>
              <w:t>РІВНЕДЕРЕВ</w:t>
            </w:r>
            <w:r w:rsidRPr="00362705">
              <w:rPr>
                <w:sz w:val="20"/>
                <w:szCs w:val="20"/>
              </w:rPr>
              <w:t>»</w:t>
            </w:r>
          </w:p>
        </w:tc>
        <w:bookmarkStart w:id="0" w:name="_GoBack"/>
        <w:bookmarkEnd w:id="0"/>
      </w:tr>
      <w:tr w:rsidR="00146C0E" w:rsidRPr="00146C0E" w:rsidTr="00146C0E">
        <w:tc>
          <w:tcPr>
            <w:tcW w:w="4927" w:type="dxa"/>
          </w:tcPr>
          <w:p w:rsidR="00146C0E" w:rsidRPr="00146C0E" w:rsidRDefault="00146C0E" w:rsidP="00C65E6A">
            <w:pPr>
              <w:rPr>
                <w:sz w:val="20"/>
                <w:szCs w:val="20"/>
              </w:rPr>
            </w:pPr>
            <w:r>
              <w:rPr>
                <w:sz w:val="20"/>
                <w:szCs w:val="20"/>
              </w:rPr>
              <w:t>Код за ЄДРПОУ</w:t>
            </w:r>
          </w:p>
        </w:tc>
        <w:tc>
          <w:tcPr>
            <w:tcW w:w="4928" w:type="dxa"/>
          </w:tcPr>
          <w:p w:rsidR="00146C0E" w:rsidRPr="00146C0E" w:rsidRDefault="009B2CEA" w:rsidP="009B2CEA">
            <w:pPr>
              <w:rPr>
                <w:sz w:val="20"/>
                <w:szCs w:val="20"/>
              </w:rPr>
            </w:pPr>
            <w:r w:rsidRPr="009B2CEA">
              <w:rPr>
                <w:sz w:val="20"/>
                <w:szCs w:val="20"/>
              </w:rPr>
              <w:t>04949037</w:t>
            </w:r>
          </w:p>
        </w:tc>
      </w:tr>
      <w:tr w:rsidR="00146C0E" w:rsidRPr="00146C0E" w:rsidTr="00146C0E">
        <w:tc>
          <w:tcPr>
            <w:tcW w:w="4927" w:type="dxa"/>
          </w:tcPr>
          <w:p w:rsidR="00146C0E" w:rsidRPr="00146C0E" w:rsidRDefault="00146C0E" w:rsidP="00C65E6A">
            <w:pPr>
              <w:rPr>
                <w:sz w:val="20"/>
                <w:szCs w:val="20"/>
              </w:rPr>
            </w:pPr>
            <w:r>
              <w:rPr>
                <w:sz w:val="20"/>
                <w:szCs w:val="20"/>
              </w:rPr>
              <w:t>Дата проведення річних загальних зборів акціонерів</w:t>
            </w:r>
          </w:p>
        </w:tc>
        <w:tc>
          <w:tcPr>
            <w:tcW w:w="4928" w:type="dxa"/>
          </w:tcPr>
          <w:p w:rsidR="00146C0E" w:rsidRPr="00146C0E" w:rsidRDefault="001C666D" w:rsidP="001B6F06">
            <w:pPr>
              <w:rPr>
                <w:sz w:val="20"/>
                <w:szCs w:val="20"/>
              </w:rPr>
            </w:pPr>
            <w:r>
              <w:rPr>
                <w:sz w:val="20"/>
                <w:szCs w:val="20"/>
              </w:rPr>
              <w:t>2</w:t>
            </w:r>
            <w:r w:rsidR="001B6F06">
              <w:rPr>
                <w:sz w:val="20"/>
                <w:szCs w:val="20"/>
              </w:rPr>
              <w:t>7</w:t>
            </w:r>
            <w:r w:rsidR="00146C0E">
              <w:rPr>
                <w:sz w:val="20"/>
                <w:szCs w:val="20"/>
              </w:rPr>
              <w:t>.</w:t>
            </w:r>
            <w:r>
              <w:rPr>
                <w:sz w:val="20"/>
                <w:szCs w:val="20"/>
              </w:rPr>
              <w:t>04</w:t>
            </w:r>
            <w:r w:rsidR="00146C0E">
              <w:rPr>
                <w:sz w:val="20"/>
                <w:szCs w:val="20"/>
              </w:rPr>
              <w:t>.202</w:t>
            </w:r>
            <w:r>
              <w:rPr>
                <w:sz w:val="20"/>
                <w:szCs w:val="20"/>
              </w:rPr>
              <w:t>3</w:t>
            </w:r>
            <w:r w:rsidR="00146C0E">
              <w:rPr>
                <w:sz w:val="20"/>
                <w:szCs w:val="20"/>
              </w:rPr>
              <w:t xml:space="preserve"> року</w:t>
            </w:r>
          </w:p>
        </w:tc>
      </w:tr>
      <w:tr w:rsidR="00146C0E" w:rsidRPr="00146C0E" w:rsidTr="00231028">
        <w:tc>
          <w:tcPr>
            <w:tcW w:w="9855" w:type="dxa"/>
            <w:gridSpan w:val="2"/>
          </w:tcPr>
          <w:p w:rsidR="00146C0E" w:rsidRPr="00146C0E" w:rsidRDefault="00146C0E" w:rsidP="00C65E6A">
            <w:pPr>
              <w:rPr>
                <w:sz w:val="20"/>
                <w:szCs w:val="20"/>
              </w:rPr>
            </w:pPr>
            <w:r>
              <w:rPr>
                <w:sz w:val="20"/>
                <w:szCs w:val="20"/>
              </w:rPr>
              <w:t>Загальні збори акціонерів проведені дистанційно</w:t>
            </w:r>
          </w:p>
        </w:tc>
      </w:tr>
      <w:tr w:rsidR="00146C0E" w:rsidRPr="00146C0E" w:rsidTr="00146C0E">
        <w:tc>
          <w:tcPr>
            <w:tcW w:w="4927" w:type="dxa"/>
          </w:tcPr>
          <w:p w:rsidR="00146C0E" w:rsidRPr="00146C0E" w:rsidRDefault="00146C0E" w:rsidP="00C65E6A">
            <w:pPr>
              <w:rPr>
                <w:sz w:val="20"/>
                <w:szCs w:val="20"/>
              </w:rPr>
            </w:pPr>
            <w:r>
              <w:rPr>
                <w:sz w:val="20"/>
                <w:szCs w:val="20"/>
              </w:rPr>
              <w:t>Дата проведення підрахунку голосів</w:t>
            </w:r>
          </w:p>
        </w:tc>
        <w:tc>
          <w:tcPr>
            <w:tcW w:w="4928" w:type="dxa"/>
          </w:tcPr>
          <w:p w:rsidR="00146C0E" w:rsidRPr="00146C0E" w:rsidRDefault="001B6F06" w:rsidP="001B6F06">
            <w:pPr>
              <w:rPr>
                <w:sz w:val="20"/>
                <w:szCs w:val="20"/>
              </w:rPr>
            </w:pPr>
            <w:r>
              <w:rPr>
                <w:sz w:val="20"/>
                <w:szCs w:val="20"/>
              </w:rPr>
              <w:t>02</w:t>
            </w:r>
            <w:r w:rsidR="001C666D">
              <w:rPr>
                <w:sz w:val="20"/>
                <w:szCs w:val="20"/>
              </w:rPr>
              <w:t>.0</w:t>
            </w:r>
            <w:r>
              <w:rPr>
                <w:sz w:val="20"/>
                <w:szCs w:val="20"/>
              </w:rPr>
              <w:t>5</w:t>
            </w:r>
            <w:r w:rsidR="00362705">
              <w:rPr>
                <w:sz w:val="20"/>
                <w:szCs w:val="20"/>
              </w:rPr>
              <w:t>.202</w:t>
            </w:r>
            <w:r w:rsidR="001C666D">
              <w:rPr>
                <w:sz w:val="20"/>
                <w:szCs w:val="20"/>
              </w:rPr>
              <w:t>3</w:t>
            </w:r>
            <w:r w:rsidR="00362705">
              <w:rPr>
                <w:sz w:val="20"/>
                <w:szCs w:val="20"/>
              </w:rPr>
              <w:t xml:space="preserve"> року</w:t>
            </w:r>
          </w:p>
        </w:tc>
      </w:tr>
      <w:tr w:rsidR="00146C0E" w:rsidRPr="00146C0E" w:rsidTr="00146C0E">
        <w:tc>
          <w:tcPr>
            <w:tcW w:w="4927" w:type="dxa"/>
          </w:tcPr>
          <w:p w:rsidR="00146C0E" w:rsidRPr="001B6F06" w:rsidRDefault="00146C0E" w:rsidP="00C65E6A">
            <w:pPr>
              <w:rPr>
                <w:sz w:val="20"/>
                <w:szCs w:val="20"/>
              </w:rPr>
            </w:pPr>
            <w:r w:rsidRPr="001B6F06">
              <w:rPr>
                <w:sz w:val="20"/>
                <w:szCs w:val="20"/>
              </w:rPr>
              <w:t>Кількість голосів акціонерів, які зареєструвалися для участі у загальних зборах та є власниками голосуючих акцій</w:t>
            </w:r>
          </w:p>
        </w:tc>
        <w:tc>
          <w:tcPr>
            <w:tcW w:w="4928" w:type="dxa"/>
          </w:tcPr>
          <w:p w:rsidR="00146C0E" w:rsidRPr="001B6F06" w:rsidRDefault="009B2CEA" w:rsidP="00C65E6A">
            <w:pPr>
              <w:rPr>
                <w:sz w:val="20"/>
                <w:szCs w:val="20"/>
              </w:rPr>
            </w:pPr>
            <w:r w:rsidRPr="009B2CEA">
              <w:rPr>
                <w:rFonts w:eastAsia="Arial"/>
                <w:sz w:val="20"/>
                <w:szCs w:val="20"/>
              </w:rPr>
              <w:t>1 549 985</w:t>
            </w:r>
          </w:p>
        </w:tc>
      </w:tr>
    </w:tbl>
    <w:p w:rsidR="00146C0E" w:rsidRPr="003A2257" w:rsidRDefault="00146C0E" w:rsidP="00C65E6A"/>
    <w:p w:rsidR="00362705" w:rsidRPr="0040082A" w:rsidRDefault="00362705" w:rsidP="00362705">
      <w:pPr>
        <w:pStyle w:val="a3"/>
        <w:tabs>
          <w:tab w:val="left" w:pos="0"/>
        </w:tabs>
        <w:spacing w:before="0"/>
        <w:ind w:firstLine="284"/>
        <w:jc w:val="both"/>
      </w:pPr>
      <w:r w:rsidRPr="0040082A">
        <w:rPr>
          <w:b/>
        </w:rPr>
        <w:t>1.</w:t>
      </w:r>
      <w:r w:rsidRPr="0040082A">
        <w:t xml:space="preserve"> </w:t>
      </w:r>
      <w:r w:rsidR="00B47C87" w:rsidRPr="0040082A">
        <w:t>Перш</w:t>
      </w:r>
      <w:r w:rsidR="00B47C87">
        <w:t>е</w:t>
      </w:r>
      <w:r w:rsidR="00B47C87" w:rsidRPr="0040082A">
        <w:t xml:space="preserve"> питанн</w:t>
      </w:r>
      <w:r w:rsidR="00B47C87">
        <w:t>я</w:t>
      </w:r>
      <w:r w:rsidR="00B47C87" w:rsidRPr="0040082A">
        <w:t xml:space="preserve"> порядку денного (</w:t>
      </w:r>
      <w:r w:rsidR="00F37CA2" w:rsidRPr="00F37CA2">
        <w:rPr>
          <w:b/>
        </w:rPr>
        <w:t>Розгляд звіту Директора  Товариства про роботу за 2021 рік та прийняття рішення за результатами його розгляду</w:t>
      </w:r>
      <w:r w:rsidR="00B47C87">
        <w:t xml:space="preserve">), </w:t>
      </w:r>
      <w:r>
        <w:t>голосування проводилось бюлетенем для голосування.</w:t>
      </w:r>
    </w:p>
    <w:p w:rsidR="00362705" w:rsidRPr="0040082A" w:rsidRDefault="00362705" w:rsidP="00362705">
      <w:pPr>
        <w:pStyle w:val="Normal1"/>
        <w:tabs>
          <w:tab w:val="left" w:pos="10260"/>
        </w:tabs>
        <w:spacing w:before="0" w:after="119"/>
        <w:ind w:left="0" w:right="148" w:firstLine="284"/>
        <w:rPr>
          <w:rFonts w:ascii="Times New Roman" w:hAnsi="Times New Roman"/>
          <w:b/>
          <w:bCs/>
          <w:i/>
          <w:iCs/>
          <w:sz w:val="24"/>
          <w:szCs w:val="24"/>
        </w:rPr>
      </w:pPr>
      <w:r>
        <w:rPr>
          <w:rFonts w:ascii="Times New Roman" w:hAnsi="Times New Roman"/>
          <w:b/>
          <w:bCs/>
          <w:i/>
          <w:iCs/>
          <w:sz w:val="24"/>
          <w:szCs w:val="24"/>
        </w:rPr>
        <w:t>Прийняте</w:t>
      </w:r>
      <w:r w:rsidRPr="0040082A">
        <w:rPr>
          <w:rFonts w:ascii="Times New Roman" w:hAnsi="Times New Roman"/>
          <w:b/>
          <w:bCs/>
          <w:i/>
          <w:iCs/>
          <w:sz w:val="24"/>
          <w:szCs w:val="24"/>
        </w:rPr>
        <w:t xml:space="preserve"> рішення:</w:t>
      </w:r>
    </w:p>
    <w:p w:rsidR="00B47C87" w:rsidRDefault="00F37CA2" w:rsidP="00362705">
      <w:pPr>
        <w:pStyle w:val="a5"/>
        <w:ind w:left="0" w:firstLine="567"/>
        <w:jc w:val="both"/>
      </w:pPr>
      <w:r w:rsidRPr="00F37CA2">
        <w:t>Затвердити звіт Директора Товариства про роботу за 2021рік.</w:t>
      </w:r>
    </w:p>
    <w:p w:rsidR="00F37CA2" w:rsidRDefault="00F37CA2" w:rsidP="00362705">
      <w:pPr>
        <w:pStyle w:val="a5"/>
        <w:ind w:left="0" w:firstLine="567"/>
        <w:jc w:val="both"/>
        <w:rPr>
          <w:lang w:eastAsia="uk-UA"/>
        </w:rPr>
      </w:pPr>
    </w:p>
    <w:p w:rsidR="00362705" w:rsidRPr="004A7BBF" w:rsidRDefault="00362705" w:rsidP="00362705">
      <w:pPr>
        <w:pStyle w:val="a5"/>
        <w:ind w:left="0" w:firstLine="567"/>
        <w:jc w:val="both"/>
        <w:rPr>
          <w:b/>
          <w:i/>
        </w:rPr>
      </w:pPr>
      <w:r w:rsidRPr="004A7BBF">
        <w:rPr>
          <w:b/>
          <w:i/>
        </w:rPr>
        <w:t>Підсумки голосування:</w:t>
      </w:r>
    </w:p>
    <w:tbl>
      <w:tblPr>
        <w:tblStyle w:val="a4"/>
        <w:tblW w:w="0" w:type="auto"/>
        <w:tblLook w:val="04A0" w:firstRow="1" w:lastRow="0" w:firstColumn="1" w:lastColumn="0" w:noHBand="0" w:noVBand="1"/>
      </w:tblPr>
      <w:tblGrid>
        <w:gridCol w:w="3942"/>
        <w:gridCol w:w="3101"/>
        <w:gridCol w:w="2812"/>
      </w:tblGrid>
      <w:tr w:rsidR="00362705" w:rsidTr="00B84D05">
        <w:tc>
          <w:tcPr>
            <w:tcW w:w="3942" w:type="dxa"/>
            <w:tcBorders>
              <w:top w:val="single" w:sz="4" w:space="0" w:color="auto"/>
              <w:left w:val="single" w:sz="4" w:space="0" w:color="auto"/>
              <w:bottom w:val="single" w:sz="4" w:space="0" w:color="auto"/>
              <w:right w:val="single" w:sz="4" w:space="0" w:color="auto"/>
            </w:tcBorders>
          </w:tcPr>
          <w:p w:rsidR="00362705" w:rsidRDefault="00362705">
            <w:pPr>
              <w:jc w:val="center"/>
              <w:rPr>
                <w:sz w:val="22"/>
                <w:szCs w:val="22"/>
                <w:lang w:eastAsia="en-US"/>
              </w:rPr>
            </w:pPr>
          </w:p>
        </w:tc>
        <w:tc>
          <w:tcPr>
            <w:tcW w:w="3101" w:type="dxa"/>
            <w:tcBorders>
              <w:top w:val="single" w:sz="4" w:space="0" w:color="auto"/>
              <w:left w:val="single" w:sz="4" w:space="0" w:color="auto"/>
              <w:bottom w:val="single" w:sz="4" w:space="0" w:color="auto"/>
              <w:right w:val="single" w:sz="4" w:space="0" w:color="auto"/>
            </w:tcBorders>
            <w:hideMark/>
          </w:tcPr>
          <w:p w:rsidR="00362705" w:rsidRDefault="00362705">
            <w:pPr>
              <w:jc w:val="center"/>
              <w:rPr>
                <w:sz w:val="22"/>
                <w:szCs w:val="22"/>
                <w:lang w:eastAsia="en-US"/>
              </w:rPr>
            </w:pPr>
            <w:r>
              <w:t>Кількість голосів</w:t>
            </w:r>
          </w:p>
        </w:tc>
        <w:tc>
          <w:tcPr>
            <w:tcW w:w="2812" w:type="dxa"/>
            <w:tcBorders>
              <w:top w:val="single" w:sz="4" w:space="0" w:color="auto"/>
              <w:left w:val="single" w:sz="4" w:space="0" w:color="auto"/>
              <w:bottom w:val="single" w:sz="4" w:space="0" w:color="auto"/>
              <w:right w:val="single" w:sz="4" w:space="0" w:color="auto"/>
            </w:tcBorders>
            <w:hideMark/>
          </w:tcPr>
          <w:p w:rsidR="00362705" w:rsidRDefault="00362705">
            <w:pPr>
              <w:jc w:val="center"/>
              <w:rPr>
                <w:sz w:val="22"/>
                <w:szCs w:val="22"/>
                <w:lang w:eastAsia="en-US"/>
              </w:rPr>
            </w:pPr>
            <w:r>
              <w:t>Відсоток від кворуму</w:t>
            </w:r>
          </w:p>
        </w:tc>
      </w:tr>
      <w:tr w:rsidR="00362705" w:rsidTr="00B84D05">
        <w:tc>
          <w:tcPr>
            <w:tcW w:w="3942" w:type="dxa"/>
            <w:tcBorders>
              <w:top w:val="single" w:sz="4" w:space="0" w:color="auto"/>
              <w:left w:val="single" w:sz="4" w:space="0" w:color="auto"/>
              <w:bottom w:val="single" w:sz="4" w:space="0" w:color="auto"/>
              <w:right w:val="single" w:sz="4" w:space="0" w:color="auto"/>
            </w:tcBorders>
            <w:hideMark/>
          </w:tcPr>
          <w:p w:rsidR="00362705" w:rsidRDefault="00362705">
            <w:pPr>
              <w:rPr>
                <w:sz w:val="22"/>
                <w:szCs w:val="22"/>
                <w:lang w:eastAsia="en-US"/>
              </w:rPr>
            </w:pPr>
            <w:r>
              <w:t>«За»</w:t>
            </w:r>
          </w:p>
        </w:tc>
        <w:tc>
          <w:tcPr>
            <w:tcW w:w="3101" w:type="dxa"/>
            <w:tcBorders>
              <w:top w:val="single" w:sz="4" w:space="0" w:color="auto"/>
              <w:left w:val="single" w:sz="4" w:space="0" w:color="auto"/>
              <w:bottom w:val="single" w:sz="4" w:space="0" w:color="auto"/>
              <w:right w:val="single" w:sz="4" w:space="0" w:color="auto"/>
            </w:tcBorders>
            <w:hideMark/>
          </w:tcPr>
          <w:p w:rsidR="00362705" w:rsidRPr="00767CC3" w:rsidRDefault="009B2CEA">
            <w:pPr>
              <w:jc w:val="center"/>
              <w:rPr>
                <w:lang w:eastAsia="en-US"/>
              </w:rPr>
            </w:pPr>
            <w:r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362705" w:rsidRDefault="00362705">
            <w:pPr>
              <w:jc w:val="center"/>
              <w:rPr>
                <w:sz w:val="22"/>
                <w:szCs w:val="22"/>
                <w:lang w:eastAsia="en-US"/>
              </w:rPr>
            </w:pPr>
            <w:r>
              <w:t>100%</w:t>
            </w:r>
          </w:p>
        </w:tc>
      </w:tr>
      <w:tr w:rsidR="00362705" w:rsidTr="00B84D05">
        <w:tc>
          <w:tcPr>
            <w:tcW w:w="3942" w:type="dxa"/>
            <w:tcBorders>
              <w:top w:val="single" w:sz="4" w:space="0" w:color="auto"/>
              <w:left w:val="single" w:sz="4" w:space="0" w:color="auto"/>
              <w:bottom w:val="single" w:sz="4" w:space="0" w:color="auto"/>
              <w:right w:val="single" w:sz="4" w:space="0" w:color="auto"/>
            </w:tcBorders>
            <w:hideMark/>
          </w:tcPr>
          <w:p w:rsidR="00362705" w:rsidRDefault="00362705">
            <w:pPr>
              <w:rPr>
                <w:sz w:val="22"/>
                <w:szCs w:val="22"/>
                <w:lang w:eastAsia="en-US"/>
              </w:rPr>
            </w:pPr>
            <w:r>
              <w:t>«Проти»</w:t>
            </w:r>
          </w:p>
        </w:tc>
        <w:tc>
          <w:tcPr>
            <w:tcW w:w="3101" w:type="dxa"/>
            <w:tcBorders>
              <w:top w:val="single" w:sz="4" w:space="0" w:color="auto"/>
              <w:left w:val="single" w:sz="4" w:space="0" w:color="auto"/>
              <w:bottom w:val="single" w:sz="4" w:space="0" w:color="auto"/>
              <w:right w:val="single" w:sz="4" w:space="0" w:color="auto"/>
            </w:tcBorders>
            <w:hideMark/>
          </w:tcPr>
          <w:p w:rsidR="00362705" w:rsidRDefault="00362705">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hideMark/>
          </w:tcPr>
          <w:p w:rsidR="00362705" w:rsidRDefault="00362705">
            <w:pPr>
              <w:jc w:val="center"/>
              <w:rPr>
                <w:sz w:val="22"/>
                <w:szCs w:val="22"/>
                <w:lang w:eastAsia="en-US"/>
              </w:rPr>
            </w:pPr>
            <w:r>
              <w:t>0%</w:t>
            </w:r>
          </w:p>
        </w:tc>
      </w:tr>
      <w:tr w:rsidR="00362705" w:rsidTr="00B84D05">
        <w:tc>
          <w:tcPr>
            <w:tcW w:w="3942" w:type="dxa"/>
            <w:tcBorders>
              <w:top w:val="single" w:sz="4" w:space="0" w:color="auto"/>
              <w:left w:val="single" w:sz="4" w:space="0" w:color="auto"/>
              <w:bottom w:val="single" w:sz="4" w:space="0" w:color="auto"/>
              <w:right w:val="single" w:sz="4" w:space="0" w:color="auto"/>
            </w:tcBorders>
            <w:hideMark/>
          </w:tcPr>
          <w:p w:rsidR="00362705" w:rsidRDefault="00362705">
            <w:r>
              <w:t xml:space="preserve">Кількість  голосів  акціонерів  за </w:t>
            </w:r>
          </w:p>
          <w:p w:rsidR="00362705" w:rsidRDefault="00362705" w:rsidP="00362705">
            <w:pPr>
              <w:rPr>
                <w:sz w:val="22"/>
                <w:szCs w:val="22"/>
                <w:lang w:eastAsia="en-US"/>
              </w:rPr>
            </w:pPr>
            <w:r>
              <w:t>бюлетенями, визнаними недійсними</w:t>
            </w:r>
          </w:p>
        </w:tc>
        <w:tc>
          <w:tcPr>
            <w:tcW w:w="3101" w:type="dxa"/>
            <w:tcBorders>
              <w:top w:val="single" w:sz="4" w:space="0" w:color="auto"/>
              <w:left w:val="single" w:sz="4" w:space="0" w:color="auto"/>
              <w:bottom w:val="single" w:sz="4" w:space="0" w:color="auto"/>
              <w:right w:val="single" w:sz="4" w:space="0" w:color="auto"/>
            </w:tcBorders>
          </w:tcPr>
          <w:p w:rsidR="00362705" w:rsidRDefault="00362705">
            <w:pPr>
              <w:jc w:val="center"/>
            </w:pPr>
          </w:p>
          <w:p w:rsidR="00362705" w:rsidRDefault="00362705">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362705" w:rsidRDefault="00362705">
            <w:pPr>
              <w:jc w:val="center"/>
            </w:pPr>
          </w:p>
          <w:p w:rsidR="00362705" w:rsidRDefault="00362705">
            <w:pPr>
              <w:jc w:val="center"/>
              <w:rPr>
                <w:sz w:val="22"/>
                <w:szCs w:val="22"/>
                <w:lang w:eastAsia="en-US"/>
              </w:rPr>
            </w:pPr>
            <w:r>
              <w:t>0%</w:t>
            </w:r>
          </w:p>
        </w:tc>
      </w:tr>
      <w:tr w:rsidR="00362705" w:rsidTr="00B84D05">
        <w:tc>
          <w:tcPr>
            <w:tcW w:w="3942" w:type="dxa"/>
            <w:tcBorders>
              <w:top w:val="single" w:sz="4" w:space="0" w:color="auto"/>
              <w:left w:val="single" w:sz="4" w:space="0" w:color="auto"/>
              <w:bottom w:val="single" w:sz="4" w:space="0" w:color="auto"/>
              <w:right w:val="single" w:sz="4" w:space="0" w:color="auto"/>
            </w:tcBorders>
            <w:hideMark/>
          </w:tcPr>
          <w:p w:rsidR="00362705" w:rsidRDefault="00362705" w:rsidP="00362705">
            <w:pPr>
              <w:rPr>
                <w:sz w:val="22"/>
                <w:szCs w:val="22"/>
                <w:lang w:eastAsia="en-US"/>
              </w:rPr>
            </w:pPr>
            <w:r>
              <w:t>Кількість голосів  акціонерів , які  не брали участь у голосуванні</w:t>
            </w:r>
          </w:p>
        </w:tc>
        <w:tc>
          <w:tcPr>
            <w:tcW w:w="3101" w:type="dxa"/>
            <w:tcBorders>
              <w:top w:val="single" w:sz="4" w:space="0" w:color="auto"/>
              <w:left w:val="single" w:sz="4" w:space="0" w:color="auto"/>
              <w:bottom w:val="single" w:sz="4" w:space="0" w:color="auto"/>
              <w:right w:val="single" w:sz="4" w:space="0" w:color="auto"/>
            </w:tcBorders>
          </w:tcPr>
          <w:p w:rsidR="00362705" w:rsidRDefault="00362705">
            <w:pPr>
              <w:jc w:val="center"/>
            </w:pPr>
          </w:p>
          <w:p w:rsidR="00362705" w:rsidRDefault="00362705">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362705" w:rsidRDefault="00362705">
            <w:pPr>
              <w:jc w:val="center"/>
            </w:pPr>
          </w:p>
          <w:p w:rsidR="00362705" w:rsidRDefault="00362705">
            <w:pPr>
              <w:jc w:val="center"/>
              <w:rPr>
                <w:sz w:val="22"/>
                <w:szCs w:val="22"/>
                <w:lang w:eastAsia="en-US"/>
              </w:rPr>
            </w:pPr>
            <w:r>
              <w:t>0%</w:t>
            </w:r>
          </w:p>
        </w:tc>
      </w:tr>
      <w:tr w:rsidR="00362705" w:rsidTr="00B84D05">
        <w:tc>
          <w:tcPr>
            <w:tcW w:w="3942" w:type="dxa"/>
            <w:tcBorders>
              <w:top w:val="single" w:sz="4" w:space="0" w:color="auto"/>
              <w:left w:val="single" w:sz="4" w:space="0" w:color="auto"/>
              <w:bottom w:val="single" w:sz="4" w:space="0" w:color="auto"/>
              <w:right w:val="single" w:sz="4" w:space="0" w:color="auto"/>
            </w:tcBorders>
            <w:hideMark/>
          </w:tcPr>
          <w:p w:rsidR="00362705" w:rsidRDefault="00362705">
            <w:pPr>
              <w:rPr>
                <w:sz w:val="22"/>
                <w:szCs w:val="22"/>
                <w:lang w:eastAsia="en-US"/>
              </w:rPr>
            </w:pPr>
            <w:r>
              <w:t>Разом</w:t>
            </w:r>
          </w:p>
        </w:tc>
        <w:tc>
          <w:tcPr>
            <w:tcW w:w="3101" w:type="dxa"/>
            <w:tcBorders>
              <w:top w:val="single" w:sz="4" w:space="0" w:color="auto"/>
              <w:left w:val="single" w:sz="4" w:space="0" w:color="auto"/>
              <w:bottom w:val="single" w:sz="4" w:space="0" w:color="auto"/>
              <w:right w:val="single" w:sz="4" w:space="0" w:color="auto"/>
            </w:tcBorders>
            <w:hideMark/>
          </w:tcPr>
          <w:p w:rsidR="00362705" w:rsidRDefault="009B2CEA">
            <w:pPr>
              <w:jc w:val="center"/>
              <w:rPr>
                <w:sz w:val="22"/>
                <w:szCs w:val="22"/>
                <w:lang w:eastAsia="en-US"/>
              </w:rPr>
            </w:pPr>
            <w:r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362705" w:rsidRDefault="00362705">
            <w:pPr>
              <w:jc w:val="center"/>
              <w:rPr>
                <w:sz w:val="22"/>
                <w:szCs w:val="22"/>
                <w:lang w:eastAsia="en-US"/>
              </w:rPr>
            </w:pPr>
            <w:r>
              <w:t>100%</w:t>
            </w:r>
          </w:p>
        </w:tc>
      </w:tr>
    </w:tbl>
    <w:p w:rsidR="00F37CA2" w:rsidRDefault="00F37CA2" w:rsidP="00B47C87">
      <w:pPr>
        <w:pStyle w:val="a5"/>
        <w:ind w:left="0"/>
        <w:jc w:val="both"/>
        <w:rPr>
          <w:b/>
        </w:rPr>
      </w:pPr>
    </w:p>
    <w:p w:rsidR="00362705" w:rsidRPr="0040082A" w:rsidRDefault="00362705" w:rsidP="00B47C87">
      <w:pPr>
        <w:pStyle w:val="a5"/>
        <w:ind w:left="0"/>
        <w:jc w:val="both"/>
      </w:pPr>
      <w:r>
        <w:rPr>
          <w:b/>
        </w:rPr>
        <w:t>2</w:t>
      </w:r>
      <w:r w:rsidRPr="0040082A">
        <w:rPr>
          <w:b/>
        </w:rPr>
        <w:t>.</w:t>
      </w:r>
      <w:r w:rsidRPr="0040082A">
        <w:t xml:space="preserve"> </w:t>
      </w:r>
      <w:r w:rsidR="00B47C87">
        <w:t>Друге</w:t>
      </w:r>
      <w:r w:rsidR="00B47C87" w:rsidRPr="0040082A">
        <w:t xml:space="preserve"> питанн</w:t>
      </w:r>
      <w:r w:rsidR="00B47C87">
        <w:t>я</w:t>
      </w:r>
      <w:r w:rsidR="00B47C87" w:rsidRPr="0040082A">
        <w:t xml:space="preserve"> порядку денного (</w:t>
      </w:r>
      <w:r w:rsidR="00F37CA2" w:rsidRPr="000309A2">
        <w:rPr>
          <w:b/>
        </w:rPr>
        <w:t>Розгляд звіту Директора Товариства про роботу за 2022 рік та прийняття рішення за результатами його розгляду</w:t>
      </w:r>
      <w:r w:rsidR="00B47C87">
        <w:t>)</w:t>
      </w:r>
      <w:r w:rsidR="004A7BBF">
        <w:t>, голосування проводилось бюлетенем для голосування.</w:t>
      </w:r>
    </w:p>
    <w:p w:rsidR="00367C2B" w:rsidRDefault="00367C2B" w:rsidP="004A7BBF">
      <w:pPr>
        <w:pStyle w:val="Normal1"/>
        <w:tabs>
          <w:tab w:val="left" w:pos="10260"/>
        </w:tabs>
        <w:spacing w:before="0" w:after="119"/>
        <w:ind w:left="0" w:right="148" w:firstLine="284"/>
        <w:rPr>
          <w:rFonts w:ascii="Times New Roman" w:hAnsi="Times New Roman"/>
          <w:b/>
          <w:bCs/>
          <w:i/>
          <w:iCs/>
          <w:sz w:val="24"/>
          <w:szCs w:val="24"/>
        </w:rPr>
      </w:pPr>
    </w:p>
    <w:p w:rsidR="004A7BBF" w:rsidRPr="0040082A" w:rsidRDefault="004A7BBF" w:rsidP="004A7BBF">
      <w:pPr>
        <w:pStyle w:val="Normal1"/>
        <w:tabs>
          <w:tab w:val="left" w:pos="10260"/>
        </w:tabs>
        <w:spacing w:before="0" w:after="119"/>
        <w:ind w:left="0" w:right="148" w:firstLine="284"/>
        <w:rPr>
          <w:rFonts w:ascii="Times New Roman" w:hAnsi="Times New Roman"/>
          <w:b/>
          <w:bCs/>
          <w:i/>
          <w:iCs/>
          <w:sz w:val="24"/>
          <w:szCs w:val="24"/>
        </w:rPr>
      </w:pPr>
      <w:r>
        <w:rPr>
          <w:rFonts w:ascii="Times New Roman" w:hAnsi="Times New Roman"/>
          <w:b/>
          <w:bCs/>
          <w:i/>
          <w:iCs/>
          <w:sz w:val="24"/>
          <w:szCs w:val="24"/>
        </w:rPr>
        <w:t>Прийняте</w:t>
      </w:r>
      <w:r w:rsidRPr="0040082A">
        <w:rPr>
          <w:rFonts w:ascii="Times New Roman" w:hAnsi="Times New Roman"/>
          <w:b/>
          <w:bCs/>
          <w:i/>
          <w:iCs/>
          <w:sz w:val="24"/>
          <w:szCs w:val="24"/>
        </w:rPr>
        <w:t xml:space="preserve"> рішення:</w:t>
      </w:r>
    </w:p>
    <w:p w:rsidR="00B47C87" w:rsidRDefault="00F37CA2" w:rsidP="00B47C87">
      <w:pPr>
        <w:pStyle w:val="Normal1"/>
        <w:tabs>
          <w:tab w:val="left" w:pos="10260"/>
        </w:tabs>
        <w:spacing w:before="0" w:after="119"/>
        <w:ind w:left="0" w:right="148" w:firstLine="284"/>
        <w:rPr>
          <w:rFonts w:eastAsia="Times New Roman"/>
          <w:b/>
          <w:bCs/>
          <w:szCs w:val="24"/>
          <w:lang w:eastAsia="uk-UA"/>
        </w:rPr>
      </w:pPr>
      <w:r w:rsidRPr="00F37CA2">
        <w:rPr>
          <w:rFonts w:ascii="Times New Roman" w:eastAsia="Times New Roman" w:hAnsi="Times New Roman"/>
          <w:sz w:val="24"/>
          <w:szCs w:val="24"/>
        </w:rPr>
        <w:t>Затвердити звіт Директора Товариства про роботу за 2022 рік.</w:t>
      </w:r>
    </w:p>
    <w:p w:rsidR="00362705" w:rsidRPr="0040082A" w:rsidRDefault="00362705" w:rsidP="00362705">
      <w:pPr>
        <w:pStyle w:val="Normal1"/>
        <w:tabs>
          <w:tab w:val="left" w:pos="10260"/>
        </w:tabs>
        <w:spacing w:before="0" w:after="119"/>
        <w:ind w:left="0" w:right="148" w:firstLine="284"/>
        <w:rPr>
          <w:rFonts w:ascii="Times New Roman" w:hAnsi="Times New Roman"/>
          <w:b/>
          <w:bCs/>
          <w:i/>
          <w:iCs/>
          <w:sz w:val="24"/>
          <w:szCs w:val="24"/>
        </w:rPr>
      </w:pPr>
      <w:r w:rsidRPr="0040082A">
        <w:rPr>
          <w:rFonts w:eastAsia="Times New Roman"/>
          <w:b/>
          <w:bCs/>
          <w:szCs w:val="24"/>
          <w:lang w:eastAsia="uk-UA"/>
        </w:rPr>
        <w:t xml:space="preserve"> </w:t>
      </w:r>
      <w:r w:rsidRPr="0040082A">
        <w:rPr>
          <w:rFonts w:ascii="Times New Roman" w:hAnsi="Times New Roman"/>
          <w:b/>
          <w:bCs/>
          <w:i/>
          <w:iCs/>
          <w:sz w:val="24"/>
          <w:szCs w:val="24"/>
        </w:rPr>
        <w:t xml:space="preserve">Підсумки голосування:    </w:t>
      </w:r>
    </w:p>
    <w:tbl>
      <w:tblPr>
        <w:tblStyle w:val="a4"/>
        <w:tblW w:w="0" w:type="auto"/>
        <w:tblLook w:val="04A0" w:firstRow="1" w:lastRow="0" w:firstColumn="1" w:lastColumn="0" w:noHBand="0" w:noVBand="1"/>
      </w:tblPr>
      <w:tblGrid>
        <w:gridCol w:w="3942"/>
        <w:gridCol w:w="3101"/>
        <w:gridCol w:w="2812"/>
      </w:tblGrid>
      <w:tr w:rsidR="004A7BBF" w:rsidTr="00B84D05">
        <w:tc>
          <w:tcPr>
            <w:tcW w:w="3942" w:type="dxa"/>
            <w:tcBorders>
              <w:top w:val="single" w:sz="4" w:space="0" w:color="auto"/>
              <w:left w:val="single" w:sz="4" w:space="0" w:color="auto"/>
              <w:bottom w:val="single" w:sz="4" w:space="0" w:color="auto"/>
              <w:right w:val="single" w:sz="4" w:space="0" w:color="auto"/>
            </w:tcBorders>
          </w:tcPr>
          <w:p w:rsidR="004A7BBF" w:rsidRDefault="004A7BBF" w:rsidP="00CF7B35">
            <w:pPr>
              <w:jc w:val="center"/>
              <w:rPr>
                <w:sz w:val="22"/>
                <w:szCs w:val="22"/>
                <w:lang w:eastAsia="en-US"/>
              </w:rPr>
            </w:pPr>
          </w:p>
        </w:tc>
        <w:tc>
          <w:tcPr>
            <w:tcW w:w="3101" w:type="dxa"/>
            <w:tcBorders>
              <w:top w:val="single" w:sz="4" w:space="0" w:color="auto"/>
              <w:left w:val="single" w:sz="4" w:space="0" w:color="auto"/>
              <w:bottom w:val="single" w:sz="4" w:space="0" w:color="auto"/>
              <w:right w:val="single" w:sz="4" w:space="0" w:color="auto"/>
            </w:tcBorders>
            <w:hideMark/>
          </w:tcPr>
          <w:p w:rsidR="004A7BBF" w:rsidRDefault="004A7BBF" w:rsidP="00CF7B35">
            <w:pPr>
              <w:jc w:val="center"/>
              <w:rPr>
                <w:sz w:val="22"/>
                <w:szCs w:val="22"/>
                <w:lang w:eastAsia="en-US"/>
              </w:rPr>
            </w:pPr>
            <w:r>
              <w:t>Кількість голосів</w:t>
            </w:r>
          </w:p>
        </w:tc>
        <w:tc>
          <w:tcPr>
            <w:tcW w:w="2812" w:type="dxa"/>
            <w:tcBorders>
              <w:top w:val="single" w:sz="4" w:space="0" w:color="auto"/>
              <w:left w:val="single" w:sz="4" w:space="0" w:color="auto"/>
              <w:bottom w:val="single" w:sz="4" w:space="0" w:color="auto"/>
              <w:right w:val="single" w:sz="4" w:space="0" w:color="auto"/>
            </w:tcBorders>
            <w:hideMark/>
          </w:tcPr>
          <w:p w:rsidR="004A7BBF" w:rsidRDefault="004A7BBF" w:rsidP="00CF7B35">
            <w:pPr>
              <w:jc w:val="center"/>
              <w:rPr>
                <w:sz w:val="22"/>
                <w:szCs w:val="22"/>
                <w:lang w:eastAsia="en-US"/>
              </w:rPr>
            </w:pPr>
            <w:r>
              <w:t>Відсоток від кворуму</w:t>
            </w:r>
          </w:p>
        </w:tc>
      </w:tr>
      <w:tr w:rsidR="004A7BBF" w:rsidTr="00B84D05">
        <w:tc>
          <w:tcPr>
            <w:tcW w:w="3942" w:type="dxa"/>
            <w:tcBorders>
              <w:top w:val="single" w:sz="4" w:space="0" w:color="auto"/>
              <w:left w:val="single" w:sz="4" w:space="0" w:color="auto"/>
              <w:bottom w:val="single" w:sz="4" w:space="0" w:color="auto"/>
              <w:right w:val="single" w:sz="4" w:space="0" w:color="auto"/>
            </w:tcBorders>
            <w:hideMark/>
          </w:tcPr>
          <w:p w:rsidR="004A7BBF" w:rsidRDefault="004A7BBF" w:rsidP="00CF7B35">
            <w:pPr>
              <w:rPr>
                <w:sz w:val="22"/>
                <w:szCs w:val="22"/>
                <w:lang w:eastAsia="en-US"/>
              </w:rPr>
            </w:pPr>
            <w:r>
              <w:t>«За»</w:t>
            </w:r>
          </w:p>
        </w:tc>
        <w:tc>
          <w:tcPr>
            <w:tcW w:w="3101" w:type="dxa"/>
            <w:tcBorders>
              <w:top w:val="single" w:sz="4" w:space="0" w:color="auto"/>
              <w:left w:val="single" w:sz="4" w:space="0" w:color="auto"/>
              <w:bottom w:val="single" w:sz="4" w:space="0" w:color="auto"/>
              <w:right w:val="single" w:sz="4" w:space="0" w:color="auto"/>
            </w:tcBorders>
            <w:hideMark/>
          </w:tcPr>
          <w:p w:rsidR="004A7BBF" w:rsidRDefault="009B2CEA" w:rsidP="00CF7B35">
            <w:pPr>
              <w:jc w:val="center"/>
              <w:rPr>
                <w:sz w:val="22"/>
                <w:szCs w:val="22"/>
                <w:lang w:eastAsia="en-US"/>
              </w:rPr>
            </w:pPr>
            <w:r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4A7BBF" w:rsidRDefault="004A7BBF" w:rsidP="00CF7B35">
            <w:pPr>
              <w:jc w:val="center"/>
              <w:rPr>
                <w:sz w:val="22"/>
                <w:szCs w:val="22"/>
                <w:lang w:eastAsia="en-US"/>
              </w:rPr>
            </w:pPr>
            <w:r>
              <w:t>100%</w:t>
            </w:r>
          </w:p>
        </w:tc>
      </w:tr>
      <w:tr w:rsidR="004A7BBF" w:rsidTr="00B84D05">
        <w:tc>
          <w:tcPr>
            <w:tcW w:w="3942" w:type="dxa"/>
            <w:tcBorders>
              <w:top w:val="single" w:sz="4" w:space="0" w:color="auto"/>
              <w:left w:val="single" w:sz="4" w:space="0" w:color="auto"/>
              <w:bottom w:val="single" w:sz="4" w:space="0" w:color="auto"/>
              <w:right w:val="single" w:sz="4" w:space="0" w:color="auto"/>
            </w:tcBorders>
            <w:hideMark/>
          </w:tcPr>
          <w:p w:rsidR="004A7BBF" w:rsidRDefault="004A7BBF" w:rsidP="00CF7B35">
            <w:pPr>
              <w:rPr>
                <w:sz w:val="22"/>
                <w:szCs w:val="22"/>
                <w:lang w:eastAsia="en-US"/>
              </w:rPr>
            </w:pPr>
            <w:r>
              <w:t>«Проти»</w:t>
            </w:r>
          </w:p>
        </w:tc>
        <w:tc>
          <w:tcPr>
            <w:tcW w:w="3101" w:type="dxa"/>
            <w:tcBorders>
              <w:top w:val="single" w:sz="4" w:space="0" w:color="auto"/>
              <w:left w:val="single" w:sz="4" w:space="0" w:color="auto"/>
              <w:bottom w:val="single" w:sz="4" w:space="0" w:color="auto"/>
              <w:right w:val="single" w:sz="4" w:space="0" w:color="auto"/>
            </w:tcBorders>
            <w:hideMark/>
          </w:tcPr>
          <w:p w:rsidR="004A7BBF" w:rsidRDefault="004A7BBF" w:rsidP="00CF7B35">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hideMark/>
          </w:tcPr>
          <w:p w:rsidR="004A7BBF" w:rsidRDefault="004A7BBF" w:rsidP="00CF7B35">
            <w:pPr>
              <w:jc w:val="center"/>
              <w:rPr>
                <w:sz w:val="22"/>
                <w:szCs w:val="22"/>
                <w:lang w:eastAsia="en-US"/>
              </w:rPr>
            </w:pPr>
            <w:r>
              <w:t>0%</w:t>
            </w:r>
          </w:p>
        </w:tc>
      </w:tr>
      <w:tr w:rsidR="004A7BBF" w:rsidTr="00B84D05">
        <w:tc>
          <w:tcPr>
            <w:tcW w:w="3942" w:type="dxa"/>
            <w:tcBorders>
              <w:top w:val="single" w:sz="4" w:space="0" w:color="auto"/>
              <w:left w:val="single" w:sz="4" w:space="0" w:color="auto"/>
              <w:bottom w:val="single" w:sz="4" w:space="0" w:color="auto"/>
              <w:right w:val="single" w:sz="4" w:space="0" w:color="auto"/>
            </w:tcBorders>
            <w:hideMark/>
          </w:tcPr>
          <w:p w:rsidR="004A7BBF" w:rsidRDefault="004A7BBF" w:rsidP="00CF7B35">
            <w:r>
              <w:t xml:space="preserve">Кількість  голосів  акціонерів  за </w:t>
            </w:r>
          </w:p>
          <w:p w:rsidR="004A7BBF" w:rsidRDefault="004A7BBF" w:rsidP="00CF7B35">
            <w:pPr>
              <w:rPr>
                <w:sz w:val="22"/>
                <w:szCs w:val="22"/>
                <w:lang w:eastAsia="en-US"/>
              </w:rPr>
            </w:pPr>
            <w:r>
              <w:lastRenderedPageBreak/>
              <w:t>бюлетенями, визнаними недійсними</w:t>
            </w:r>
          </w:p>
        </w:tc>
        <w:tc>
          <w:tcPr>
            <w:tcW w:w="3101" w:type="dxa"/>
            <w:tcBorders>
              <w:top w:val="single" w:sz="4" w:space="0" w:color="auto"/>
              <w:left w:val="single" w:sz="4" w:space="0" w:color="auto"/>
              <w:bottom w:val="single" w:sz="4" w:space="0" w:color="auto"/>
              <w:right w:val="single" w:sz="4" w:space="0" w:color="auto"/>
            </w:tcBorders>
          </w:tcPr>
          <w:p w:rsidR="004A7BBF" w:rsidRDefault="004A7BBF" w:rsidP="00CF7B35">
            <w:pPr>
              <w:jc w:val="center"/>
            </w:pPr>
          </w:p>
          <w:p w:rsidR="004A7BBF" w:rsidRDefault="004A7BBF" w:rsidP="00CF7B35">
            <w:pPr>
              <w:jc w:val="center"/>
              <w:rPr>
                <w:sz w:val="22"/>
                <w:szCs w:val="22"/>
                <w:lang w:eastAsia="en-US"/>
              </w:rPr>
            </w:pPr>
            <w:r>
              <w:lastRenderedPageBreak/>
              <w:t>0</w:t>
            </w:r>
          </w:p>
        </w:tc>
        <w:tc>
          <w:tcPr>
            <w:tcW w:w="2812" w:type="dxa"/>
            <w:tcBorders>
              <w:top w:val="single" w:sz="4" w:space="0" w:color="auto"/>
              <w:left w:val="single" w:sz="4" w:space="0" w:color="auto"/>
              <w:bottom w:val="single" w:sz="4" w:space="0" w:color="auto"/>
              <w:right w:val="single" w:sz="4" w:space="0" w:color="auto"/>
            </w:tcBorders>
          </w:tcPr>
          <w:p w:rsidR="004A7BBF" w:rsidRDefault="004A7BBF" w:rsidP="00CF7B35">
            <w:pPr>
              <w:jc w:val="center"/>
            </w:pPr>
          </w:p>
          <w:p w:rsidR="004A7BBF" w:rsidRDefault="004A7BBF" w:rsidP="00CF7B35">
            <w:pPr>
              <w:jc w:val="center"/>
              <w:rPr>
                <w:sz w:val="22"/>
                <w:szCs w:val="22"/>
                <w:lang w:eastAsia="en-US"/>
              </w:rPr>
            </w:pPr>
            <w:r>
              <w:lastRenderedPageBreak/>
              <w:t>0%</w:t>
            </w:r>
          </w:p>
        </w:tc>
      </w:tr>
      <w:tr w:rsidR="004A7BBF" w:rsidTr="00B84D05">
        <w:tc>
          <w:tcPr>
            <w:tcW w:w="3942" w:type="dxa"/>
            <w:tcBorders>
              <w:top w:val="single" w:sz="4" w:space="0" w:color="auto"/>
              <w:left w:val="single" w:sz="4" w:space="0" w:color="auto"/>
              <w:bottom w:val="single" w:sz="4" w:space="0" w:color="auto"/>
              <w:right w:val="single" w:sz="4" w:space="0" w:color="auto"/>
            </w:tcBorders>
            <w:hideMark/>
          </w:tcPr>
          <w:p w:rsidR="004A7BBF" w:rsidRDefault="004A7BBF" w:rsidP="00CF7B35">
            <w:pPr>
              <w:rPr>
                <w:sz w:val="22"/>
                <w:szCs w:val="22"/>
                <w:lang w:eastAsia="en-US"/>
              </w:rPr>
            </w:pPr>
            <w:r>
              <w:lastRenderedPageBreak/>
              <w:t>Кількість голосів  акціонерів , які  не брали участь у голосуванні</w:t>
            </w:r>
          </w:p>
        </w:tc>
        <w:tc>
          <w:tcPr>
            <w:tcW w:w="3101" w:type="dxa"/>
            <w:tcBorders>
              <w:top w:val="single" w:sz="4" w:space="0" w:color="auto"/>
              <w:left w:val="single" w:sz="4" w:space="0" w:color="auto"/>
              <w:bottom w:val="single" w:sz="4" w:space="0" w:color="auto"/>
              <w:right w:val="single" w:sz="4" w:space="0" w:color="auto"/>
            </w:tcBorders>
          </w:tcPr>
          <w:p w:rsidR="004A7BBF" w:rsidRDefault="004A7BBF" w:rsidP="00CF7B35">
            <w:pPr>
              <w:jc w:val="center"/>
            </w:pPr>
          </w:p>
          <w:p w:rsidR="004A7BBF" w:rsidRDefault="004A7BBF" w:rsidP="00CF7B35">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4A7BBF" w:rsidRDefault="004A7BBF" w:rsidP="00CF7B35">
            <w:pPr>
              <w:jc w:val="center"/>
            </w:pPr>
          </w:p>
          <w:p w:rsidR="004A7BBF" w:rsidRDefault="004A7BBF" w:rsidP="00CF7B35">
            <w:pPr>
              <w:jc w:val="center"/>
              <w:rPr>
                <w:sz w:val="22"/>
                <w:szCs w:val="22"/>
                <w:lang w:eastAsia="en-US"/>
              </w:rPr>
            </w:pPr>
            <w:r>
              <w:t>0%</w:t>
            </w:r>
          </w:p>
        </w:tc>
      </w:tr>
      <w:tr w:rsidR="004A7BBF" w:rsidTr="00B84D05">
        <w:tc>
          <w:tcPr>
            <w:tcW w:w="3942" w:type="dxa"/>
            <w:tcBorders>
              <w:top w:val="single" w:sz="4" w:space="0" w:color="auto"/>
              <w:left w:val="single" w:sz="4" w:space="0" w:color="auto"/>
              <w:bottom w:val="single" w:sz="4" w:space="0" w:color="auto"/>
              <w:right w:val="single" w:sz="4" w:space="0" w:color="auto"/>
            </w:tcBorders>
            <w:hideMark/>
          </w:tcPr>
          <w:p w:rsidR="004A7BBF" w:rsidRDefault="004A7BBF" w:rsidP="00CF7B35">
            <w:pPr>
              <w:rPr>
                <w:sz w:val="22"/>
                <w:szCs w:val="22"/>
                <w:lang w:eastAsia="en-US"/>
              </w:rPr>
            </w:pPr>
            <w:r>
              <w:t>Разом</w:t>
            </w:r>
          </w:p>
        </w:tc>
        <w:tc>
          <w:tcPr>
            <w:tcW w:w="3101" w:type="dxa"/>
            <w:tcBorders>
              <w:top w:val="single" w:sz="4" w:space="0" w:color="auto"/>
              <w:left w:val="single" w:sz="4" w:space="0" w:color="auto"/>
              <w:bottom w:val="single" w:sz="4" w:space="0" w:color="auto"/>
              <w:right w:val="single" w:sz="4" w:space="0" w:color="auto"/>
            </w:tcBorders>
            <w:hideMark/>
          </w:tcPr>
          <w:p w:rsidR="004A7BBF" w:rsidRDefault="009B2CEA" w:rsidP="00CF7B35">
            <w:pPr>
              <w:jc w:val="center"/>
              <w:rPr>
                <w:sz w:val="22"/>
                <w:szCs w:val="22"/>
                <w:lang w:eastAsia="en-US"/>
              </w:rPr>
            </w:pPr>
            <w:r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4A7BBF" w:rsidRDefault="004A7BBF" w:rsidP="00CF7B35">
            <w:pPr>
              <w:jc w:val="center"/>
              <w:rPr>
                <w:sz w:val="22"/>
                <w:szCs w:val="22"/>
                <w:lang w:eastAsia="en-US"/>
              </w:rPr>
            </w:pPr>
            <w:r>
              <w:t>100%</w:t>
            </w:r>
          </w:p>
        </w:tc>
      </w:tr>
    </w:tbl>
    <w:p w:rsidR="00362705" w:rsidRDefault="00362705" w:rsidP="00362705">
      <w:pPr>
        <w:pStyle w:val="Normal1"/>
        <w:tabs>
          <w:tab w:val="left" w:pos="10260"/>
        </w:tabs>
        <w:spacing w:before="0" w:after="119"/>
        <w:ind w:left="0" w:right="148" w:firstLine="284"/>
        <w:rPr>
          <w:rFonts w:ascii="Times New Roman" w:hAnsi="Times New Roman"/>
          <w:b/>
          <w:bCs/>
          <w:i/>
          <w:iCs/>
          <w:sz w:val="24"/>
          <w:szCs w:val="24"/>
        </w:rPr>
      </w:pPr>
    </w:p>
    <w:p w:rsidR="00B47C87" w:rsidRPr="0040082A" w:rsidRDefault="00B47C87" w:rsidP="00B47C87">
      <w:pPr>
        <w:pStyle w:val="a5"/>
        <w:ind w:left="0"/>
        <w:jc w:val="both"/>
      </w:pPr>
      <w:r>
        <w:rPr>
          <w:b/>
        </w:rPr>
        <w:t>3</w:t>
      </w:r>
      <w:r w:rsidRPr="0040082A">
        <w:rPr>
          <w:b/>
        </w:rPr>
        <w:t>.</w:t>
      </w:r>
      <w:r w:rsidRPr="0040082A">
        <w:t xml:space="preserve"> </w:t>
      </w:r>
      <w:r>
        <w:t>Третє</w:t>
      </w:r>
      <w:r w:rsidRPr="0040082A">
        <w:t xml:space="preserve"> питанн</w:t>
      </w:r>
      <w:r>
        <w:t>я</w:t>
      </w:r>
      <w:r w:rsidRPr="0040082A">
        <w:t xml:space="preserve"> порядку денного (</w:t>
      </w:r>
      <w:r w:rsidR="00F37CA2" w:rsidRPr="000309A2">
        <w:rPr>
          <w:b/>
        </w:rPr>
        <w:t>Розгляд звіту Наглядової ради Товариства за 2021 рік та прийняття рішення</w:t>
      </w:r>
      <w:r w:rsidR="00F37CA2">
        <w:rPr>
          <w:b/>
        </w:rPr>
        <w:t xml:space="preserve"> за результатами його розгляду</w:t>
      </w:r>
      <w:r>
        <w:t>), голосування проводилось бюлетенем для голосування.</w:t>
      </w:r>
    </w:p>
    <w:p w:rsidR="00367C2B" w:rsidRDefault="00367C2B" w:rsidP="00B47C87">
      <w:pPr>
        <w:pStyle w:val="Normal1"/>
        <w:tabs>
          <w:tab w:val="left" w:pos="10260"/>
        </w:tabs>
        <w:spacing w:before="0" w:after="119"/>
        <w:ind w:left="0" w:right="148" w:firstLine="284"/>
        <w:rPr>
          <w:rFonts w:ascii="Times New Roman" w:hAnsi="Times New Roman"/>
          <w:b/>
          <w:bCs/>
          <w:i/>
          <w:iCs/>
          <w:sz w:val="24"/>
          <w:szCs w:val="24"/>
        </w:rPr>
      </w:pPr>
    </w:p>
    <w:p w:rsidR="00B47C87" w:rsidRPr="0040082A" w:rsidRDefault="00B47C87" w:rsidP="00B47C87">
      <w:pPr>
        <w:pStyle w:val="Normal1"/>
        <w:tabs>
          <w:tab w:val="left" w:pos="10260"/>
        </w:tabs>
        <w:spacing w:before="0" w:after="119"/>
        <w:ind w:left="0" w:right="148" w:firstLine="284"/>
        <w:rPr>
          <w:rFonts w:ascii="Times New Roman" w:hAnsi="Times New Roman"/>
          <w:b/>
          <w:bCs/>
          <w:i/>
          <w:iCs/>
          <w:sz w:val="24"/>
          <w:szCs w:val="24"/>
        </w:rPr>
      </w:pPr>
      <w:r>
        <w:rPr>
          <w:rFonts w:ascii="Times New Roman" w:hAnsi="Times New Roman"/>
          <w:b/>
          <w:bCs/>
          <w:i/>
          <w:iCs/>
          <w:sz w:val="24"/>
          <w:szCs w:val="24"/>
        </w:rPr>
        <w:t>Прийняте</w:t>
      </w:r>
      <w:r w:rsidRPr="0040082A">
        <w:rPr>
          <w:rFonts w:ascii="Times New Roman" w:hAnsi="Times New Roman"/>
          <w:b/>
          <w:bCs/>
          <w:i/>
          <w:iCs/>
          <w:sz w:val="24"/>
          <w:szCs w:val="24"/>
        </w:rPr>
        <w:t xml:space="preserve"> рішення:</w:t>
      </w:r>
    </w:p>
    <w:p w:rsidR="001C666D" w:rsidRDefault="00F37CA2" w:rsidP="00B47C87">
      <w:pPr>
        <w:pStyle w:val="Normal1"/>
        <w:tabs>
          <w:tab w:val="left" w:pos="10260"/>
        </w:tabs>
        <w:spacing w:before="0" w:after="119"/>
        <w:ind w:left="0" w:right="148" w:firstLine="284"/>
        <w:rPr>
          <w:rFonts w:ascii="Times New Roman" w:eastAsia="Times New Roman" w:hAnsi="Times New Roman"/>
          <w:sz w:val="24"/>
          <w:szCs w:val="24"/>
        </w:rPr>
      </w:pPr>
      <w:r w:rsidRPr="00F37CA2">
        <w:rPr>
          <w:rFonts w:ascii="Times New Roman" w:eastAsia="Times New Roman" w:hAnsi="Times New Roman"/>
          <w:sz w:val="24"/>
          <w:szCs w:val="24"/>
        </w:rPr>
        <w:t>Затвердити звіт Наглядової ради Товариства про роботу за 2021 рік.</w:t>
      </w:r>
    </w:p>
    <w:p w:rsidR="00B47C87" w:rsidRPr="0040082A" w:rsidRDefault="00B47C87" w:rsidP="00B47C87">
      <w:pPr>
        <w:pStyle w:val="Normal1"/>
        <w:tabs>
          <w:tab w:val="left" w:pos="10260"/>
        </w:tabs>
        <w:spacing w:before="0" w:after="119"/>
        <w:ind w:left="0" w:right="148" w:firstLine="284"/>
        <w:rPr>
          <w:rFonts w:ascii="Times New Roman" w:hAnsi="Times New Roman"/>
          <w:b/>
          <w:bCs/>
          <w:i/>
          <w:iCs/>
          <w:sz w:val="24"/>
          <w:szCs w:val="24"/>
        </w:rPr>
      </w:pPr>
      <w:r w:rsidRPr="0040082A">
        <w:rPr>
          <w:rFonts w:eastAsia="Times New Roman"/>
          <w:b/>
          <w:bCs/>
          <w:szCs w:val="24"/>
          <w:lang w:eastAsia="uk-UA"/>
        </w:rPr>
        <w:t xml:space="preserve"> </w:t>
      </w:r>
      <w:r w:rsidRPr="0040082A">
        <w:rPr>
          <w:rFonts w:ascii="Times New Roman" w:hAnsi="Times New Roman"/>
          <w:b/>
          <w:bCs/>
          <w:i/>
          <w:iCs/>
          <w:sz w:val="24"/>
          <w:szCs w:val="24"/>
        </w:rPr>
        <w:t xml:space="preserve">Підсумки голосування:    </w:t>
      </w:r>
    </w:p>
    <w:tbl>
      <w:tblPr>
        <w:tblStyle w:val="a4"/>
        <w:tblW w:w="0" w:type="auto"/>
        <w:tblLook w:val="04A0" w:firstRow="1" w:lastRow="0" w:firstColumn="1" w:lastColumn="0" w:noHBand="0" w:noVBand="1"/>
      </w:tblPr>
      <w:tblGrid>
        <w:gridCol w:w="3942"/>
        <w:gridCol w:w="3101"/>
        <w:gridCol w:w="2812"/>
      </w:tblGrid>
      <w:tr w:rsidR="00B47C87" w:rsidTr="00B84D05">
        <w:tc>
          <w:tcPr>
            <w:tcW w:w="3942" w:type="dxa"/>
            <w:tcBorders>
              <w:top w:val="single" w:sz="4" w:space="0" w:color="auto"/>
              <w:left w:val="single" w:sz="4" w:space="0" w:color="auto"/>
              <w:bottom w:val="single" w:sz="4" w:space="0" w:color="auto"/>
              <w:right w:val="single" w:sz="4" w:space="0" w:color="auto"/>
            </w:tcBorders>
          </w:tcPr>
          <w:p w:rsidR="00B47C87" w:rsidRDefault="00B47C87" w:rsidP="001C6A6E">
            <w:pPr>
              <w:jc w:val="center"/>
              <w:rPr>
                <w:sz w:val="22"/>
                <w:szCs w:val="22"/>
                <w:lang w:eastAsia="en-US"/>
              </w:rPr>
            </w:pPr>
          </w:p>
        </w:tc>
        <w:tc>
          <w:tcPr>
            <w:tcW w:w="3101"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Кількість голосів</w:t>
            </w:r>
          </w:p>
        </w:tc>
        <w:tc>
          <w:tcPr>
            <w:tcW w:w="2812"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Відсоток від кворуму</w:t>
            </w:r>
          </w:p>
        </w:tc>
      </w:tr>
      <w:tr w:rsidR="00B47C87" w:rsidTr="00B84D05">
        <w:tc>
          <w:tcPr>
            <w:tcW w:w="3942" w:type="dxa"/>
            <w:tcBorders>
              <w:top w:val="single" w:sz="4" w:space="0" w:color="auto"/>
              <w:left w:val="single" w:sz="4" w:space="0" w:color="auto"/>
              <w:bottom w:val="single" w:sz="4" w:space="0" w:color="auto"/>
              <w:right w:val="single" w:sz="4" w:space="0" w:color="auto"/>
            </w:tcBorders>
            <w:hideMark/>
          </w:tcPr>
          <w:p w:rsidR="00B47C87" w:rsidRDefault="00B47C87" w:rsidP="001C6A6E">
            <w:pPr>
              <w:rPr>
                <w:sz w:val="22"/>
                <w:szCs w:val="22"/>
                <w:lang w:eastAsia="en-US"/>
              </w:rPr>
            </w:pPr>
            <w:r>
              <w:t>«За»</w:t>
            </w:r>
          </w:p>
        </w:tc>
        <w:tc>
          <w:tcPr>
            <w:tcW w:w="3101" w:type="dxa"/>
            <w:tcBorders>
              <w:top w:val="single" w:sz="4" w:space="0" w:color="auto"/>
              <w:left w:val="single" w:sz="4" w:space="0" w:color="auto"/>
              <w:bottom w:val="single" w:sz="4" w:space="0" w:color="auto"/>
              <w:right w:val="single" w:sz="4" w:space="0" w:color="auto"/>
            </w:tcBorders>
            <w:hideMark/>
          </w:tcPr>
          <w:p w:rsidR="00B47C87" w:rsidRDefault="009B2CEA" w:rsidP="001C6A6E">
            <w:pPr>
              <w:jc w:val="center"/>
              <w:rPr>
                <w:sz w:val="22"/>
                <w:szCs w:val="22"/>
                <w:lang w:eastAsia="en-US"/>
              </w:rPr>
            </w:pPr>
            <w:r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100%</w:t>
            </w:r>
          </w:p>
        </w:tc>
      </w:tr>
      <w:tr w:rsidR="00B47C87" w:rsidTr="00B84D05">
        <w:tc>
          <w:tcPr>
            <w:tcW w:w="3942" w:type="dxa"/>
            <w:tcBorders>
              <w:top w:val="single" w:sz="4" w:space="0" w:color="auto"/>
              <w:left w:val="single" w:sz="4" w:space="0" w:color="auto"/>
              <w:bottom w:val="single" w:sz="4" w:space="0" w:color="auto"/>
              <w:right w:val="single" w:sz="4" w:space="0" w:color="auto"/>
            </w:tcBorders>
            <w:hideMark/>
          </w:tcPr>
          <w:p w:rsidR="00B47C87" w:rsidRDefault="00B47C87" w:rsidP="001C6A6E">
            <w:pPr>
              <w:rPr>
                <w:sz w:val="22"/>
                <w:szCs w:val="22"/>
                <w:lang w:eastAsia="en-US"/>
              </w:rPr>
            </w:pPr>
            <w:r>
              <w:t>«Проти»</w:t>
            </w:r>
          </w:p>
        </w:tc>
        <w:tc>
          <w:tcPr>
            <w:tcW w:w="3101"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0%</w:t>
            </w:r>
          </w:p>
        </w:tc>
      </w:tr>
      <w:tr w:rsidR="00B47C87" w:rsidTr="00B84D05">
        <w:tc>
          <w:tcPr>
            <w:tcW w:w="3942" w:type="dxa"/>
            <w:tcBorders>
              <w:top w:val="single" w:sz="4" w:space="0" w:color="auto"/>
              <w:left w:val="single" w:sz="4" w:space="0" w:color="auto"/>
              <w:bottom w:val="single" w:sz="4" w:space="0" w:color="auto"/>
              <w:right w:val="single" w:sz="4" w:space="0" w:color="auto"/>
            </w:tcBorders>
            <w:hideMark/>
          </w:tcPr>
          <w:p w:rsidR="00B47C87" w:rsidRDefault="00B47C87" w:rsidP="001C6A6E">
            <w:r>
              <w:t xml:space="preserve">Кількість  голосів  акціонерів  за </w:t>
            </w:r>
          </w:p>
          <w:p w:rsidR="00B47C87" w:rsidRDefault="00B47C87" w:rsidP="001C6A6E">
            <w:pPr>
              <w:rPr>
                <w:sz w:val="22"/>
                <w:szCs w:val="22"/>
                <w:lang w:eastAsia="en-US"/>
              </w:rPr>
            </w:pPr>
            <w:r>
              <w:t>бюлетенями, визнаними недійсними</w:t>
            </w:r>
          </w:p>
        </w:tc>
        <w:tc>
          <w:tcPr>
            <w:tcW w:w="3101" w:type="dxa"/>
            <w:tcBorders>
              <w:top w:val="single" w:sz="4" w:space="0" w:color="auto"/>
              <w:left w:val="single" w:sz="4" w:space="0" w:color="auto"/>
              <w:bottom w:val="single" w:sz="4" w:space="0" w:color="auto"/>
              <w:right w:val="single" w:sz="4" w:space="0" w:color="auto"/>
            </w:tcBorders>
          </w:tcPr>
          <w:p w:rsidR="00B47C87" w:rsidRDefault="00B47C87" w:rsidP="001C6A6E">
            <w:pPr>
              <w:jc w:val="center"/>
            </w:pPr>
          </w:p>
          <w:p w:rsidR="00B47C87" w:rsidRDefault="00B47C87" w:rsidP="001C6A6E">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B47C87" w:rsidRDefault="00B47C87" w:rsidP="001C6A6E">
            <w:pPr>
              <w:jc w:val="center"/>
            </w:pPr>
          </w:p>
          <w:p w:rsidR="00B47C87" w:rsidRDefault="00B47C87" w:rsidP="001C6A6E">
            <w:pPr>
              <w:jc w:val="center"/>
              <w:rPr>
                <w:sz w:val="22"/>
                <w:szCs w:val="22"/>
                <w:lang w:eastAsia="en-US"/>
              </w:rPr>
            </w:pPr>
            <w:r>
              <w:t>0%</w:t>
            </w:r>
          </w:p>
        </w:tc>
      </w:tr>
      <w:tr w:rsidR="00B47C87" w:rsidTr="00B84D05">
        <w:tc>
          <w:tcPr>
            <w:tcW w:w="3942" w:type="dxa"/>
            <w:tcBorders>
              <w:top w:val="single" w:sz="4" w:space="0" w:color="auto"/>
              <w:left w:val="single" w:sz="4" w:space="0" w:color="auto"/>
              <w:bottom w:val="single" w:sz="4" w:space="0" w:color="auto"/>
              <w:right w:val="single" w:sz="4" w:space="0" w:color="auto"/>
            </w:tcBorders>
            <w:hideMark/>
          </w:tcPr>
          <w:p w:rsidR="00B47C87" w:rsidRDefault="00B47C87" w:rsidP="001C6A6E">
            <w:pPr>
              <w:rPr>
                <w:sz w:val="22"/>
                <w:szCs w:val="22"/>
                <w:lang w:eastAsia="en-US"/>
              </w:rPr>
            </w:pPr>
            <w:r>
              <w:t>Кількість голосів  акціонерів , які  не брали участь у голосуванні</w:t>
            </w:r>
          </w:p>
        </w:tc>
        <w:tc>
          <w:tcPr>
            <w:tcW w:w="3101" w:type="dxa"/>
            <w:tcBorders>
              <w:top w:val="single" w:sz="4" w:space="0" w:color="auto"/>
              <w:left w:val="single" w:sz="4" w:space="0" w:color="auto"/>
              <w:bottom w:val="single" w:sz="4" w:space="0" w:color="auto"/>
              <w:right w:val="single" w:sz="4" w:space="0" w:color="auto"/>
            </w:tcBorders>
          </w:tcPr>
          <w:p w:rsidR="00B47C87" w:rsidRDefault="00B47C87" w:rsidP="001C6A6E">
            <w:pPr>
              <w:jc w:val="center"/>
            </w:pPr>
          </w:p>
          <w:p w:rsidR="00B47C87" w:rsidRDefault="00B47C87" w:rsidP="001C6A6E">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B47C87" w:rsidRDefault="00B47C87" w:rsidP="001C6A6E">
            <w:pPr>
              <w:jc w:val="center"/>
            </w:pPr>
          </w:p>
          <w:p w:rsidR="00B47C87" w:rsidRDefault="00B47C87" w:rsidP="001C6A6E">
            <w:pPr>
              <w:jc w:val="center"/>
              <w:rPr>
                <w:sz w:val="22"/>
                <w:szCs w:val="22"/>
                <w:lang w:eastAsia="en-US"/>
              </w:rPr>
            </w:pPr>
            <w:r>
              <w:t>0%</w:t>
            </w:r>
          </w:p>
        </w:tc>
      </w:tr>
      <w:tr w:rsidR="00B47C87" w:rsidTr="00B84D05">
        <w:tc>
          <w:tcPr>
            <w:tcW w:w="3942" w:type="dxa"/>
            <w:tcBorders>
              <w:top w:val="single" w:sz="4" w:space="0" w:color="auto"/>
              <w:left w:val="single" w:sz="4" w:space="0" w:color="auto"/>
              <w:bottom w:val="single" w:sz="4" w:space="0" w:color="auto"/>
              <w:right w:val="single" w:sz="4" w:space="0" w:color="auto"/>
            </w:tcBorders>
            <w:hideMark/>
          </w:tcPr>
          <w:p w:rsidR="00B47C87" w:rsidRDefault="00B47C87" w:rsidP="001C6A6E">
            <w:pPr>
              <w:rPr>
                <w:sz w:val="22"/>
                <w:szCs w:val="22"/>
                <w:lang w:eastAsia="en-US"/>
              </w:rPr>
            </w:pPr>
            <w:r>
              <w:t>Разом</w:t>
            </w:r>
          </w:p>
        </w:tc>
        <w:tc>
          <w:tcPr>
            <w:tcW w:w="3101" w:type="dxa"/>
            <w:tcBorders>
              <w:top w:val="single" w:sz="4" w:space="0" w:color="auto"/>
              <w:left w:val="single" w:sz="4" w:space="0" w:color="auto"/>
              <w:bottom w:val="single" w:sz="4" w:space="0" w:color="auto"/>
              <w:right w:val="single" w:sz="4" w:space="0" w:color="auto"/>
            </w:tcBorders>
            <w:hideMark/>
          </w:tcPr>
          <w:p w:rsidR="00B47C87" w:rsidRDefault="009B2CEA" w:rsidP="001C6A6E">
            <w:pPr>
              <w:jc w:val="center"/>
              <w:rPr>
                <w:sz w:val="22"/>
                <w:szCs w:val="22"/>
                <w:lang w:eastAsia="en-US"/>
              </w:rPr>
            </w:pPr>
            <w:r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100%</w:t>
            </w:r>
          </w:p>
        </w:tc>
      </w:tr>
    </w:tbl>
    <w:p w:rsidR="00B47C87" w:rsidRDefault="00B47C87" w:rsidP="00B47C87">
      <w:pPr>
        <w:pStyle w:val="Normal1"/>
        <w:tabs>
          <w:tab w:val="left" w:pos="10260"/>
        </w:tabs>
        <w:spacing w:before="0" w:after="119"/>
        <w:ind w:left="0" w:right="148" w:firstLine="284"/>
        <w:rPr>
          <w:lang w:eastAsia="uk-UA"/>
        </w:rPr>
      </w:pPr>
    </w:p>
    <w:p w:rsidR="00B47C87" w:rsidRPr="0040082A" w:rsidRDefault="00B47C87" w:rsidP="00B47C87">
      <w:pPr>
        <w:pStyle w:val="a5"/>
        <w:ind w:left="0"/>
        <w:jc w:val="both"/>
      </w:pPr>
      <w:r>
        <w:rPr>
          <w:b/>
        </w:rPr>
        <w:t>4</w:t>
      </w:r>
      <w:r w:rsidRPr="0040082A">
        <w:rPr>
          <w:b/>
        </w:rPr>
        <w:t>.</w:t>
      </w:r>
      <w:r w:rsidRPr="0040082A">
        <w:t xml:space="preserve"> </w:t>
      </w:r>
      <w:r>
        <w:t>Четверте</w:t>
      </w:r>
      <w:r w:rsidRPr="0040082A">
        <w:t xml:space="preserve"> питанн</w:t>
      </w:r>
      <w:r>
        <w:t>я</w:t>
      </w:r>
      <w:r w:rsidRPr="0040082A">
        <w:t xml:space="preserve"> порядку денного (</w:t>
      </w:r>
      <w:r w:rsidR="00F37CA2" w:rsidRPr="00F37CA2">
        <w:rPr>
          <w:b/>
          <w:lang w:eastAsia="ru-RU"/>
        </w:rPr>
        <w:t>Розгляд звіту Наглядової ради Товариства про роботу за 2022 рік та прийняття рішенн</w:t>
      </w:r>
      <w:r w:rsidR="00F37CA2">
        <w:rPr>
          <w:b/>
          <w:lang w:eastAsia="ru-RU"/>
        </w:rPr>
        <w:t>я за результатами його розгляду</w:t>
      </w:r>
      <w:r>
        <w:t>), голосування проводилось бюлетенем для голосування.</w:t>
      </w:r>
    </w:p>
    <w:p w:rsidR="00367C2B" w:rsidRDefault="00367C2B" w:rsidP="00B47C87">
      <w:pPr>
        <w:pStyle w:val="Normal1"/>
        <w:tabs>
          <w:tab w:val="left" w:pos="10260"/>
        </w:tabs>
        <w:spacing w:before="0" w:after="119"/>
        <w:ind w:left="0" w:right="148" w:firstLine="284"/>
        <w:rPr>
          <w:rFonts w:ascii="Times New Roman" w:hAnsi="Times New Roman"/>
          <w:b/>
          <w:bCs/>
          <w:i/>
          <w:iCs/>
          <w:sz w:val="24"/>
          <w:szCs w:val="24"/>
        </w:rPr>
      </w:pPr>
    </w:p>
    <w:p w:rsidR="00B47C87" w:rsidRPr="0040082A" w:rsidRDefault="00B47C87" w:rsidP="00B47C87">
      <w:pPr>
        <w:pStyle w:val="Normal1"/>
        <w:tabs>
          <w:tab w:val="left" w:pos="10260"/>
        </w:tabs>
        <w:spacing w:before="0" w:after="119"/>
        <w:ind w:left="0" w:right="148" w:firstLine="284"/>
        <w:rPr>
          <w:rFonts w:ascii="Times New Roman" w:hAnsi="Times New Roman"/>
          <w:b/>
          <w:bCs/>
          <w:i/>
          <w:iCs/>
          <w:sz w:val="24"/>
          <w:szCs w:val="24"/>
        </w:rPr>
      </w:pPr>
      <w:r>
        <w:rPr>
          <w:rFonts w:ascii="Times New Roman" w:hAnsi="Times New Roman"/>
          <w:b/>
          <w:bCs/>
          <w:i/>
          <w:iCs/>
          <w:sz w:val="24"/>
          <w:szCs w:val="24"/>
        </w:rPr>
        <w:t>Прийняте</w:t>
      </w:r>
      <w:r w:rsidRPr="0040082A">
        <w:rPr>
          <w:rFonts w:ascii="Times New Roman" w:hAnsi="Times New Roman"/>
          <w:b/>
          <w:bCs/>
          <w:i/>
          <w:iCs/>
          <w:sz w:val="24"/>
          <w:szCs w:val="24"/>
        </w:rPr>
        <w:t xml:space="preserve"> рішення:</w:t>
      </w:r>
    </w:p>
    <w:p w:rsidR="00B47C87" w:rsidRDefault="00F37CA2" w:rsidP="00B47C87">
      <w:pPr>
        <w:pStyle w:val="Normal1"/>
        <w:tabs>
          <w:tab w:val="left" w:pos="10260"/>
        </w:tabs>
        <w:spacing w:before="0" w:after="119"/>
        <w:ind w:left="0" w:right="148" w:firstLine="284"/>
        <w:rPr>
          <w:rFonts w:ascii="Times New Roman" w:eastAsia="Times New Roman" w:hAnsi="Times New Roman"/>
          <w:sz w:val="24"/>
          <w:szCs w:val="24"/>
        </w:rPr>
      </w:pPr>
      <w:r w:rsidRPr="00F37CA2">
        <w:rPr>
          <w:rFonts w:ascii="Times New Roman" w:eastAsia="Times New Roman" w:hAnsi="Times New Roman"/>
          <w:sz w:val="24"/>
          <w:szCs w:val="24"/>
        </w:rPr>
        <w:t>Затвердити звіт Наглядової ради Товариства про роботу за 2022 рік.</w:t>
      </w:r>
      <w:r w:rsidR="001C666D" w:rsidRPr="001C666D">
        <w:rPr>
          <w:rFonts w:ascii="Times New Roman" w:eastAsia="Times New Roman" w:hAnsi="Times New Roman"/>
          <w:sz w:val="24"/>
          <w:szCs w:val="24"/>
        </w:rPr>
        <w:t xml:space="preserve">  </w:t>
      </w:r>
    </w:p>
    <w:p w:rsidR="00B47C87" w:rsidRPr="0040082A" w:rsidRDefault="00B47C87" w:rsidP="00B47C87">
      <w:pPr>
        <w:pStyle w:val="Normal1"/>
        <w:tabs>
          <w:tab w:val="left" w:pos="10260"/>
        </w:tabs>
        <w:spacing w:before="0" w:after="119"/>
        <w:ind w:left="0" w:right="148" w:firstLine="284"/>
        <w:rPr>
          <w:rFonts w:ascii="Times New Roman" w:hAnsi="Times New Roman"/>
          <w:b/>
          <w:bCs/>
          <w:i/>
          <w:iCs/>
          <w:sz w:val="24"/>
          <w:szCs w:val="24"/>
        </w:rPr>
      </w:pPr>
      <w:r w:rsidRPr="0040082A">
        <w:rPr>
          <w:rFonts w:ascii="Times New Roman" w:hAnsi="Times New Roman"/>
          <w:b/>
          <w:bCs/>
          <w:i/>
          <w:iCs/>
          <w:sz w:val="24"/>
          <w:szCs w:val="24"/>
        </w:rPr>
        <w:t xml:space="preserve">Підсумки голосування:    </w:t>
      </w:r>
    </w:p>
    <w:tbl>
      <w:tblPr>
        <w:tblStyle w:val="a4"/>
        <w:tblW w:w="0" w:type="auto"/>
        <w:tblLook w:val="04A0" w:firstRow="1" w:lastRow="0" w:firstColumn="1" w:lastColumn="0" w:noHBand="0" w:noVBand="1"/>
      </w:tblPr>
      <w:tblGrid>
        <w:gridCol w:w="3942"/>
        <w:gridCol w:w="3101"/>
        <w:gridCol w:w="2812"/>
      </w:tblGrid>
      <w:tr w:rsidR="00B47C87" w:rsidTr="00B84D05">
        <w:tc>
          <w:tcPr>
            <w:tcW w:w="3942" w:type="dxa"/>
            <w:tcBorders>
              <w:top w:val="single" w:sz="4" w:space="0" w:color="auto"/>
              <w:left w:val="single" w:sz="4" w:space="0" w:color="auto"/>
              <w:bottom w:val="single" w:sz="4" w:space="0" w:color="auto"/>
              <w:right w:val="single" w:sz="4" w:space="0" w:color="auto"/>
            </w:tcBorders>
          </w:tcPr>
          <w:p w:rsidR="00B47C87" w:rsidRDefault="00B47C87" w:rsidP="001C6A6E">
            <w:pPr>
              <w:jc w:val="center"/>
              <w:rPr>
                <w:sz w:val="22"/>
                <w:szCs w:val="22"/>
                <w:lang w:eastAsia="en-US"/>
              </w:rPr>
            </w:pPr>
          </w:p>
        </w:tc>
        <w:tc>
          <w:tcPr>
            <w:tcW w:w="3101"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Кількість голосів</w:t>
            </w:r>
          </w:p>
        </w:tc>
        <w:tc>
          <w:tcPr>
            <w:tcW w:w="2812"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Відсоток від кворуму</w:t>
            </w:r>
          </w:p>
        </w:tc>
      </w:tr>
      <w:tr w:rsidR="00B47C87" w:rsidTr="00B84D05">
        <w:tc>
          <w:tcPr>
            <w:tcW w:w="3942" w:type="dxa"/>
            <w:tcBorders>
              <w:top w:val="single" w:sz="4" w:space="0" w:color="auto"/>
              <w:left w:val="single" w:sz="4" w:space="0" w:color="auto"/>
              <w:bottom w:val="single" w:sz="4" w:space="0" w:color="auto"/>
              <w:right w:val="single" w:sz="4" w:space="0" w:color="auto"/>
            </w:tcBorders>
            <w:hideMark/>
          </w:tcPr>
          <w:p w:rsidR="00B47C87" w:rsidRDefault="00B47C87" w:rsidP="001C6A6E">
            <w:pPr>
              <w:rPr>
                <w:sz w:val="22"/>
                <w:szCs w:val="22"/>
                <w:lang w:eastAsia="en-US"/>
              </w:rPr>
            </w:pPr>
            <w:r>
              <w:t>«За»</w:t>
            </w:r>
          </w:p>
        </w:tc>
        <w:tc>
          <w:tcPr>
            <w:tcW w:w="3101" w:type="dxa"/>
            <w:tcBorders>
              <w:top w:val="single" w:sz="4" w:space="0" w:color="auto"/>
              <w:left w:val="single" w:sz="4" w:space="0" w:color="auto"/>
              <w:bottom w:val="single" w:sz="4" w:space="0" w:color="auto"/>
              <w:right w:val="single" w:sz="4" w:space="0" w:color="auto"/>
            </w:tcBorders>
            <w:hideMark/>
          </w:tcPr>
          <w:p w:rsidR="00B47C87" w:rsidRDefault="009B2CEA" w:rsidP="001C6A6E">
            <w:pPr>
              <w:jc w:val="center"/>
              <w:rPr>
                <w:sz w:val="22"/>
                <w:szCs w:val="22"/>
                <w:lang w:eastAsia="en-US"/>
              </w:rPr>
            </w:pPr>
            <w:r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100%</w:t>
            </w:r>
          </w:p>
        </w:tc>
      </w:tr>
      <w:tr w:rsidR="00B47C87" w:rsidTr="00B84D05">
        <w:tc>
          <w:tcPr>
            <w:tcW w:w="3942" w:type="dxa"/>
            <w:tcBorders>
              <w:top w:val="single" w:sz="4" w:space="0" w:color="auto"/>
              <w:left w:val="single" w:sz="4" w:space="0" w:color="auto"/>
              <w:bottom w:val="single" w:sz="4" w:space="0" w:color="auto"/>
              <w:right w:val="single" w:sz="4" w:space="0" w:color="auto"/>
            </w:tcBorders>
            <w:hideMark/>
          </w:tcPr>
          <w:p w:rsidR="00B47C87" w:rsidRDefault="00B47C87" w:rsidP="001C6A6E">
            <w:pPr>
              <w:rPr>
                <w:sz w:val="22"/>
                <w:szCs w:val="22"/>
                <w:lang w:eastAsia="en-US"/>
              </w:rPr>
            </w:pPr>
            <w:r>
              <w:t>«Проти»</w:t>
            </w:r>
          </w:p>
        </w:tc>
        <w:tc>
          <w:tcPr>
            <w:tcW w:w="3101"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0%</w:t>
            </w:r>
          </w:p>
        </w:tc>
      </w:tr>
      <w:tr w:rsidR="00B47C87" w:rsidTr="00B84D05">
        <w:tc>
          <w:tcPr>
            <w:tcW w:w="3942" w:type="dxa"/>
            <w:tcBorders>
              <w:top w:val="single" w:sz="4" w:space="0" w:color="auto"/>
              <w:left w:val="single" w:sz="4" w:space="0" w:color="auto"/>
              <w:bottom w:val="single" w:sz="4" w:space="0" w:color="auto"/>
              <w:right w:val="single" w:sz="4" w:space="0" w:color="auto"/>
            </w:tcBorders>
            <w:hideMark/>
          </w:tcPr>
          <w:p w:rsidR="00B47C87" w:rsidRDefault="00B47C87" w:rsidP="001C6A6E">
            <w:r>
              <w:t xml:space="preserve">Кількість  голосів  акціонерів  за </w:t>
            </w:r>
          </w:p>
          <w:p w:rsidR="00B47C87" w:rsidRDefault="00B47C87" w:rsidP="001C6A6E">
            <w:pPr>
              <w:rPr>
                <w:sz w:val="22"/>
                <w:szCs w:val="22"/>
                <w:lang w:eastAsia="en-US"/>
              </w:rPr>
            </w:pPr>
            <w:r>
              <w:t>бюлетенями, визнаними недійсними</w:t>
            </w:r>
          </w:p>
        </w:tc>
        <w:tc>
          <w:tcPr>
            <w:tcW w:w="3101" w:type="dxa"/>
            <w:tcBorders>
              <w:top w:val="single" w:sz="4" w:space="0" w:color="auto"/>
              <w:left w:val="single" w:sz="4" w:space="0" w:color="auto"/>
              <w:bottom w:val="single" w:sz="4" w:space="0" w:color="auto"/>
              <w:right w:val="single" w:sz="4" w:space="0" w:color="auto"/>
            </w:tcBorders>
          </w:tcPr>
          <w:p w:rsidR="00B47C87" w:rsidRDefault="00B47C87" w:rsidP="001C6A6E">
            <w:pPr>
              <w:jc w:val="center"/>
            </w:pPr>
          </w:p>
          <w:p w:rsidR="00B47C87" w:rsidRDefault="00B47C87" w:rsidP="001C6A6E">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B47C87" w:rsidRDefault="00B47C87" w:rsidP="001C6A6E">
            <w:pPr>
              <w:jc w:val="center"/>
            </w:pPr>
          </w:p>
          <w:p w:rsidR="00B47C87" w:rsidRDefault="00B47C87" w:rsidP="001C6A6E">
            <w:pPr>
              <w:jc w:val="center"/>
              <w:rPr>
                <w:sz w:val="22"/>
                <w:szCs w:val="22"/>
                <w:lang w:eastAsia="en-US"/>
              </w:rPr>
            </w:pPr>
            <w:r>
              <w:t>0%</w:t>
            </w:r>
          </w:p>
        </w:tc>
      </w:tr>
      <w:tr w:rsidR="00B47C87" w:rsidTr="00B84D05">
        <w:tc>
          <w:tcPr>
            <w:tcW w:w="3942" w:type="dxa"/>
            <w:tcBorders>
              <w:top w:val="single" w:sz="4" w:space="0" w:color="auto"/>
              <w:left w:val="single" w:sz="4" w:space="0" w:color="auto"/>
              <w:bottom w:val="single" w:sz="4" w:space="0" w:color="auto"/>
              <w:right w:val="single" w:sz="4" w:space="0" w:color="auto"/>
            </w:tcBorders>
            <w:hideMark/>
          </w:tcPr>
          <w:p w:rsidR="00B47C87" w:rsidRDefault="00B47C87" w:rsidP="001C6A6E">
            <w:pPr>
              <w:rPr>
                <w:sz w:val="22"/>
                <w:szCs w:val="22"/>
                <w:lang w:eastAsia="en-US"/>
              </w:rPr>
            </w:pPr>
            <w:r>
              <w:t>Кількість голосів  акціонерів , які  не брали участь у голосуванні</w:t>
            </w:r>
          </w:p>
        </w:tc>
        <w:tc>
          <w:tcPr>
            <w:tcW w:w="3101" w:type="dxa"/>
            <w:tcBorders>
              <w:top w:val="single" w:sz="4" w:space="0" w:color="auto"/>
              <w:left w:val="single" w:sz="4" w:space="0" w:color="auto"/>
              <w:bottom w:val="single" w:sz="4" w:space="0" w:color="auto"/>
              <w:right w:val="single" w:sz="4" w:space="0" w:color="auto"/>
            </w:tcBorders>
          </w:tcPr>
          <w:p w:rsidR="00B47C87" w:rsidRDefault="00B47C87" w:rsidP="001C6A6E">
            <w:pPr>
              <w:jc w:val="center"/>
            </w:pPr>
          </w:p>
          <w:p w:rsidR="00B47C87" w:rsidRDefault="00B47C87" w:rsidP="001C6A6E">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B47C87" w:rsidRDefault="00B47C87" w:rsidP="001C6A6E">
            <w:pPr>
              <w:jc w:val="center"/>
            </w:pPr>
          </w:p>
          <w:p w:rsidR="00B47C87" w:rsidRDefault="00B47C87" w:rsidP="001C6A6E">
            <w:pPr>
              <w:jc w:val="center"/>
              <w:rPr>
                <w:sz w:val="22"/>
                <w:szCs w:val="22"/>
                <w:lang w:eastAsia="en-US"/>
              </w:rPr>
            </w:pPr>
            <w:r>
              <w:t>0%</w:t>
            </w:r>
          </w:p>
        </w:tc>
      </w:tr>
      <w:tr w:rsidR="00B47C87" w:rsidTr="00B84D05">
        <w:tc>
          <w:tcPr>
            <w:tcW w:w="3942" w:type="dxa"/>
            <w:tcBorders>
              <w:top w:val="single" w:sz="4" w:space="0" w:color="auto"/>
              <w:left w:val="single" w:sz="4" w:space="0" w:color="auto"/>
              <w:bottom w:val="single" w:sz="4" w:space="0" w:color="auto"/>
              <w:right w:val="single" w:sz="4" w:space="0" w:color="auto"/>
            </w:tcBorders>
            <w:hideMark/>
          </w:tcPr>
          <w:p w:rsidR="00B47C87" w:rsidRDefault="00B47C87" w:rsidP="001C6A6E">
            <w:pPr>
              <w:rPr>
                <w:sz w:val="22"/>
                <w:szCs w:val="22"/>
                <w:lang w:eastAsia="en-US"/>
              </w:rPr>
            </w:pPr>
            <w:r>
              <w:t>Разом</w:t>
            </w:r>
          </w:p>
        </w:tc>
        <w:tc>
          <w:tcPr>
            <w:tcW w:w="3101" w:type="dxa"/>
            <w:tcBorders>
              <w:top w:val="single" w:sz="4" w:space="0" w:color="auto"/>
              <w:left w:val="single" w:sz="4" w:space="0" w:color="auto"/>
              <w:bottom w:val="single" w:sz="4" w:space="0" w:color="auto"/>
              <w:right w:val="single" w:sz="4" w:space="0" w:color="auto"/>
            </w:tcBorders>
            <w:hideMark/>
          </w:tcPr>
          <w:p w:rsidR="00B47C87" w:rsidRDefault="009B2CEA" w:rsidP="001C6A6E">
            <w:pPr>
              <w:jc w:val="center"/>
              <w:rPr>
                <w:sz w:val="22"/>
                <w:szCs w:val="22"/>
                <w:lang w:eastAsia="en-US"/>
              </w:rPr>
            </w:pPr>
            <w:r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100%</w:t>
            </w:r>
          </w:p>
        </w:tc>
      </w:tr>
    </w:tbl>
    <w:p w:rsidR="00B47C87" w:rsidRDefault="00B47C87" w:rsidP="00B47C87">
      <w:pPr>
        <w:pStyle w:val="a5"/>
        <w:ind w:left="0" w:firstLine="567"/>
        <w:jc w:val="both"/>
        <w:rPr>
          <w:b/>
        </w:rPr>
      </w:pPr>
    </w:p>
    <w:p w:rsidR="00B47C87" w:rsidRDefault="00B47C87" w:rsidP="00B47C87">
      <w:pPr>
        <w:pStyle w:val="a5"/>
        <w:ind w:left="0"/>
        <w:jc w:val="both"/>
      </w:pPr>
      <w:r>
        <w:rPr>
          <w:b/>
        </w:rPr>
        <w:t>5</w:t>
      </w:r>
      <w:r w:rsidRPr="0040082A">
        <w:rPr>
          <w:b/>
        </w:rPr>
        <w:t>.</w:t>
      </w:r>
      <w:r w:rsidRPr="0040082A">
        <w:t xml:space="preserve"> </w:t>
      </w:r>
      <w:r>
        <w:t>П</w:t>
      </w:r>
      <w:r w:rsidRPr="004573BA">
        <w:rPr>
          <w:lang w:val="ru-RU"/>
        </w:rPr>
        <w:t>’</w:t>
      </w:r>
      <w:r>
        <w:rPr>
          <w:lang w:val="ru-RU"/>
        </w:rPr>
        <w:t>яте</w:t>
      </w:r>
      <w:r w:rsidRPr="0040082A">
        <w:t xml:space="preserve"> питанн</w:t>
      </w:r>
      <w:r>
        <w:t>я</w:t>
      </w:r>
      <w:r w:rsidRPr="0040082A">
        <w:t xml:space="preserve"> порядку денного (</w:t>
      </w:r>
      <w:r w:rsidR="00F37CA2" w:rsidRPr="00F37CA2">
        <w:rPr>
          <w:b/>
        </w:rPr>
        <w:t>Затвердження річного фінансовог</w:t>
      </w:r>
      <w:r w:rsidR="00F37CA2">
        <w:rPr>
          <w:b/>
        </w:rPr>
        <w:t>о звіту  Товариства за 2021 рік</w:t>
      </w:r>
      <w:r>
        <w:t>), голосування проводилось бюлетенем для голосування.</w:t>
      </w:r>
    </w:p>
    <w:p w:rsidR="00367C2B" w:rsidRDefault="00367C2B" w:rsidP="003C3B9C">
      <w:pPr>
        <w:pStyle w:val="a5"/>
        <w:ind w:left="0"/>
        <w:jc w:val="both"/>
      </w:pPr>
    </w:p>
    <w:p w:rsidR="00B47C87" w:rsidRPr="0040082A" w:rsidRDefault="00B47C87" w:rsidP="003C3B9C">
      <w:pPr>
        <w:pStyle w:val="a5"/>
        <w:ind w:left="0"/>
        <w:jc w:val="both"/>
        <w:rPr>
          <w:b/>
          <w:bCs/>
          <w:i/>
          <w:iCs/>
        </w:rPr>
      </w:pPr>
      <w:r w:rsidRPr="0040082A">
        <w:t xml:space="preserve"> </w:t>
      </w:r>
      <w:r>
        <w:rPr>
          <w:b/>
          <w:bCs/>
          <w:i/>
          <w:iCs/>
        </w:rPr>
        <w:t>Прийняте</w:t>
      </w:r>
      <w:r w:rsidRPr="0040082A">
        <w:rPr>
          <w:b/>
          <w:bCs/>
          <w:i/>
          <w:iCs/>
        </w:rPr>
        <w:t xml:space="preserve"> рішення:</w:t>
      </w:r>
    </w:p>
    <w:p w:rsidR="001C666D" w:rsidRDefault="00F37CA2" w:rsidP="00B47C87">
      <w:pPr>
        <w:pStyle w:val="Normal1"/>
        <w:tabs>
          <w:tab w:val="left" w:pos="10260"/>
        </w:tabs>
        <w:spacing w:before="0" w:after="119"/>
        <w:ind w:left="0" w:right="148" w:firstLine="284"/>
        <w:rPr>
          <w:rFonts w:ascii="Times New Roman" w:eastAsia="Times New Roman" w:hAnsi="Times New Roman"/>
          <w:sz w:val="24"/>
          <w:szCs w:val="24"/>
        </w:rPr>
      </w:pPr>
      <w:r w:rsidRPr="00F37CA2">
        <w:rPr>
          <w:rFonts w:ascii="Times New Roman" w:eastAsia="Times New Roman" w:hAnsi="Times New Roman"/>
          <w:sz w:val="24"/>
          <w:szCs w:val="24"/>
        </w:rPr>
        <w:t>Затвердити річний фінансовий звіт  Товариства за 2021 рік.</w:t>
      </w:r>
    </w:p>
    <w:p w:rsidR="00B47C87" w:rsidRPr="0040082A" w:rsidRDefault="00B47C87" w:rsidP="00B47C87">
      <w:pPr>
        <w:pStyle w:val="Normal1"/>
        <w:tabs>
          <w:tab w:val="left" w:pos="10260"/>
        </w:tabs>
        <w:spacing w:before="0" w:after="119"/>
        <w:ind w:left="0" w:right="148" w:firstLine="284"/>
        <w:rPr>
          <w:rFonts w:ascii="Times New Roman" w:hAnsi="Times New Roman"/>
          <w:b/>
          <w:bCs/>
          <w:i/>
          <w:iCs/>
          <w:sz w:val="24"/>
          <w:szCs w:val="24"/>
        </w:rPr>
      </w:pPr>
      <w:r w:rsidRPr="0040082A">
        <w:rPr>
          <w:rFonts w:ascii="Times New Roman" w:hAnsi="Times New Roman"/>
          <w:b/>
          <w:bCs/>
          <w:i/>
          <w:iCs/>
          <w:sz w:val="24"/>
          <w:szCs w:val="24"/>
        </w:rPr>
        <w:t xml:space="preserve">Підсумки голосування:    </w:t>
      </w:r>
    </w:p>
    <w:tbl>
      <w:tblPr>
        <w:tblStyle w:val="a4"/>
        <w:tblW w:w="0" w:type="auto"/>
        <w:tblLook w:val="04A0" w:firstRow="1" w:lastRow="0" w:firstColumn="1" w:lastColumn="0" w:noHBand="0" w:noVBand="1"/>
      </w:tblPr>
      <w:tblGrid>
        <w:gridCol w:w="3942"/>
        <w:gridCol w:w="3101"/>
        <w:gridCol w:w="2812"/>
      </w:tblGrid>
      <w:tr w:rsidR="00B47C87" w:rsidTr="00B84D05">
        <w:tc>
          <w:tcPr>
            <w:tcW w:w="3942" w:type="dxa"/>
            <w:tcBorders>
              <w:top w:val="single" w:sz="4" w:space="0" w:color="auto"/>
              <w:left w:val="single" w:sz="4" w:space="0" w:color="auto"/>
              <w:bottom w:val="single" w:sz="4" w:space="0" w:color="auto"/>
              <w:right w:val="single" w:sz="4" w:space="0" w:color="auto"/>
            </w:tcBorders>
          </w:tcPr>
          <w:p w:rsidR="00B47C87" w:rsidRDefault="00B47C87" w:rsidP="001C6A6E">
            <w:pPr>
              <w:jc w:val="center"/>
              <w:rPr>
                <w:sz w:val="22"/>
                <w:szCs w:val="22"/>
                <w:lang w:eastAsia="en-US"/>
              </w:rPr>
            </w:pPr>
          </w:p>
        </w:tc>
        <w:tc>
          <w:tcPr>
            <w:tcW w:w="3101"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Кількість голосів</w:t>
            </w:r>
          </w:p>
        </w:tc>
        <w:tc>
          <w:tcPr>
            <w:tcW w:w="2812"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Відсоток від кворуму</w:t>
            </w:r>
          </w:p>
        </w:tc>
      </w:tr>
      <w:tr w:rsidR="00B47C87" w:rsidTr="00B84D05">
        <w:tc>
          <w:tcPr>
            <w:tcW w:w="3942" w:type="dxa"/>
            <w:tcBorders>
              <w:top w:val="single" w:sz="4" w:space="0" w:color="auto"/>
              <w:left w:val="single" w:sz="4" w:space="0" w:color="auto"/>
              <w:bottom w:val="single" w:sz="4" w:space="0" w:color="auto"/>
              <w:right w:val="single" w:sz="4" w:space="0" w:color="auto"/>
            </w:tcBorders>
            <w:hideMark/>
          </w:tcPr>
          <w:p w:rsidR="00B47C87" w:rsidRDefault="00B47C87" w:rsidP="001C6A6E">
            <w:pPr>
              <w:rPr>
                <w:sz w:val="22"/>
                <w:szCs w:val="22"/>
                <w:lang w:eastAsia="en-US"/>
              </w:rPr>
            </w:pPr>
            <w:r>
              <w:lastRenderedPageBreak/>
              <w:t>«За»</w:t>
            </w:r>
          </w:p>
        </w:tc>
        <w:tc>
          <w:tcPr>
            <w:tcW w:w="3101" w:type="dxa"/>
            <w:tcBorders>
              <w:top w:val="single" w:sz="4" w:space="0" w:color="auto"/>
              <w:left w:val="single" w:sz="4" w:space="0" w:color="auto"/>
              <w:bottom w:val="single" w:sz="4" w:space="0" w:color="auto"/>
              <w:right w:val="single" w:sz="4" w:space="0" w:color="auto"/>
            </w:tcBorders>
            <w:hideMark/>
          </w:tcPr>
          <w:p w:rsidR="00B47C87" w:rsidRDefault="009B2CEA" w:rsidP="001C6A6E">
            <w:pPr>
              <w:jc w:val="center"/>
              <w:rPr>
                <w:sz w:val="22"/>
                <w:szCs w:val="22"/>
                <w:lang w:eastAsia="en-US"/>
              </w:rPr>
            </w:pPr>
            <w:r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100%</w:t>
            </w:r>
          </w:p>
        </w:tc>
      </w:tr>
      <w:tr w:rsidR="00B47C87" w:rsidTr="00B84D05">
        <w:tc>
          <w:tcPr>
            <w:tcW w:w="3942" w:type="dxa"/>
            <w:tcBorders>
              <w:top w:val="single" w:sz="4" w:space="0" w:color="auto"/>
              <w:left w:val="single" w:sz="4" w:space="0" w:color="auto"/>
              <w:bottom w:val="single" w:sz="4" w:space="0" w:color="auto"/>
              <w:right w:val="single" w:sz="4" w:space="0" w:color="auto"/>
            </w:tcBorders>
            <w:hideMark/>
          </w:tcPr>
          <w:p w:rsidR="00B47C87" w:rsidRDefault="00B47C87" w:rsidP="001C6A6E">
            <w:pPr>
              <w:rPr>
                <w:sz w:val="22"/>
                <w:szCs w:val="22"/>
                <w:lang w:eastAsia="en-US"/>
              </w:rPr>
            </w:pPr>
            <w:r>
              <w:t>«Проти»</w:t>
            </w:r>
          </w:p>
        </w:tc>
        <w:tc>
          <w:tcPr>
            <w:tcW w:w="3101"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0%</w:t>
            </w:r>
          </w:p>
        </w:tc>
      </w:tr>
      <w:tr w:rsidR="00B47C87" w:rsidTr="00B84D05">
        <w:tc>
          <w:tcPr>
            <w:tcW w:w="3942" w:type="dxa"/>
            <w:tcBorders>
              <w:top w:val="single" w:sz="4" w:space="0" w:color="auto"/>
              <w:left w:val="single" w:sz="4" w:space="0" w:color="auto"/>
              <w:bottom w:val="single" w:sz="4" w:space="0" w:color="auto"/>
              <w:right w:val="single" w:sz="4" w:space="0" w:color="auto"/>
            </w:tcBorders>
            <w:hideMark/>
          </w:tcPr>
          <w:p w:rsidR="00B47C87" w:rsidRDefault="00B47C87" w:rsidP="001C6A6E">
            <w:r>
              <w:t xml:space="preserve">Кількість  голосів  акціонерів  за </w:t>
            </w:r>
          </w:p>
          <w:p w:rsidR="00B47C87" w:rsidRDefault="00B47C87" w:rsidP="001C6A6E">
            <w:pPr>
              <w:rPr>
                <w:sz w:val="22"/>
                <w:szCs w:val="22"/>
                <w:lang w:eastAsia="en-US"/>
              </w:rPr>
            </w:pPr>
            <w:r>
              <w:t>бюлетенями, визнаними недійсними</w:t>
            </w:r>
          </w:p>
        </w:tc>
        <w:tc>
          <w:tcPr>
            <w:tcW w:w="3101" w:type="dxa"/>
            <w:tcBorders>
              <w:top w:val="single" w:sz="4" w:space="0" w:color="auto"/>
              <w:left w:val="single" w:sz="4" w:space="0" w:color="auto"/>
              <w:bottom w:val="single" w:sz="4" w:space="0" w:color="auto"/>
              <w:right w:val="single" w:sz="4" w:space="0" w:color="auto"/>
            </w:tcBorders>
          </w:tcPr>
          <w:p w:rsidR="00B47C87" w:rsidRDefault="00B47C87" w:rsidP="001C6A6E">
            <w:pPr>
              <w:jc w:val="center"/>
            </w:pPr>
          </w:p>
          <w:p w:rsidR="00B47C87" w:rsidRDefault="00B47C87" w:rsidP="001C6A6E">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B47C87" w:rsidRDefault="00B47C87" w:rsidP="001C6A6E">
            <w:pPr>
              <w:jc w:val="center"/>
            </w:pPr>
          </w:p>
          <w:p w:rsidR="00B47C87" w:rsidRDefault="00B47C87" w:rsidP="001C6A6E">
            <w:pPr>
              <w:jc w:val="center"/>
              <w:rPr>
                <w:sz w:val="22"/>
                <w:szCs w:val="22"/>
                <w:lang w:eastAsia="en-US"/>
              </w:rPr>
            </w:pPr>
            <w:r>
              <w:t>0%</w:t>
            </w:r>
          </w:p>
        </w:tc>
      </w:tr>
      <w:tr w:rsidR="00B47C87" w:rsidTr="00B84D05">
        <w:tc>
          <w:tcPr>
            <w:tcW w:w="3942" w:type="dxa"/>
            <w:tcBorders>
              <w:top w:val="single" w:sz="4" w:space="0" w:color="auto"/>
              <w:left w:val="single" w:sz="4" w:space="0" w:color="auto"/>
              <w:bottom w:val="single" w:sz="4" w:space="0" w:color="auto"/>
              <w:right w:val="single" w:sz="4" w:space="0" w:color="auto"/>
            </w:tcBorders>
            <w:hideMark/>
          </w:tcPr>
          <w:p w:rsidR="00B47C87" w:rsidRDefault="00B47C87" w:rsidP="001C6A6E">
            <w:pPr>
              <w:rPr>
                <w:sz w:val="22"/>
                <w:szCs w:val="22"/>
                <w:lang w:eastAsia="en-US"/>
              </w:rPr>
            </w:pPr>
            <w:r>
              <w:t>Кількість голосів  акціонерів , які  не брали участь у голосуванні</w:t>
            </w:r>
          </w:p>
        </w:tc>
        <w:tc>
          <w:tcPr>
            <w:tcW w:w="3101" w:type="dxa"/>
            <w:tcBorders>
              <w:top w:val="single" w:sz="4" w:space="0" w:color="auto"/>
              <w:left w:val="single" w:sz="4" w:space="0" w:color="auto"/>
              <w:bottom w:val="single" w:sz="4" w:space="0" w:color="auto"/>
              <w:right w:val="single" w:sz="4" w:space="0" w:color="auto"/>
            </w:tcBorders>
          </w:tcPr>
          <w:p w:rsidR="00B47C87" w:rsidRDefault="00B47C87" w:rsidP="001C6A6E">
            <w:pPr>
              <w:jc w:val="center"/>
            </w:pPr>
          </w:p>
          <w:p w:rsidR="00B47C87" w:rsidRDefault="00B47C87" w:rsidP="001C6A6E">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B47C87" w:rsidRDefault="00B47C87" w:rsidP="001C6A6E">
            <w:pPr>
              <w:jc w:val="center"/>
            </w:pPr>
          </w:p>
          <w:p w:rsidR="00B47C87" w:rsidRDefault="00B47C87" w:rsidP="001C6A6E">
            <w:pPr>
              <w:jc w:val="center"/>
              <w:rPr>
                <w:sz w:val="22"/>
                <w:szCs w:val="22"/>
                <w:lang w:eastAsia="en-US"/>
              </w:rPr>
            </w:pPr>
            <w:r>
              <w:t>0%</w:t>
            </w:r>
          </w:p>
        </w:tc>
      </w:tr>
      <w:tr w:rsidR="00B47C87" w:rsidTr="00B84D05">
        <w:tc>
          <w:tcPr>
            <w:tcW w:w="3942" w:type="dxa"/>
            <w:tcBorders>
              <w:top w:val="single" w:sz="4" w:space="0" w:color="auto"/>
              <w:left w:val="single" w:sz="4" w:space="0" w:color="auto"/>
              <w:bottom w:val="single" w:sz="4" w:space="0" w:color="auto"/>
              <w:right w:val="single" w:sz="4" w:space="0" w:color="auto"/>
            </w:tcBorders>
            <w:hideMark/>
          </w:tcPr>
          <w:p w:rsidR="00B47C87" w:rsidRDefault="00B47C87" w:rsidP="001C6A6E">
            <w:pPr>
              <w:rPr>
                <w:sz w:val="22"/>
                <w:szCs w:val="22"/>
                <w:lang w:eastAsia="en-US"/>
              </w:rPr>
            </w:pPr>
            <w:r>
              <w:t>Разом</w:t>
            </w:r>
          </w:p>
        </w:tc>
        <w:tc>
          <w:tcPr>
            <w:tcW w:w="3101" w:type="dxa"/>
            <w:tcBorders>
              <w:top w:val="single" w:sz="4" w:space="0" w:color="auto"/>
              <w:left w:val="single" w:sz="4" w:space="0" w:color="auto"/>
              <w:bottom w:val="single" w:sz="4" w:space="0" w:color="auto"/>
              <w:right w:val="single" w:sz="4" w:space="0" w:color="auto"/>
            </w:tcBorders>
            <w:hideMark/>
          </w:tcPr>
          <w:p w:rsidR="00B47C87" w:rsidRDefault="009B2CEA" w:rsidP="001C6A6E">
            <w:pPr>
              <w:jc w:val="center"/>
              <w:rPr>
                <w:sz w:val="22"/>
                <w:szCs w:val="22"/>
                <w:lang w:eastAsia="en-US"/>
              </w:rPr>
            </w:pPr>
            <w:r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100%</w:t>
            </w:r>
          </w:p>
        </w:tc>
      </w:tr>
    </w:tbl>
    <w:p w:rsidR="00B47C87" w:rsidRDefault="00B47C87" w:rsidP="00B47C87">
      <w:pPr>
        <w:pStyle w:val="a5"/>
        <w:ind w:left="0" w:firstLine="567"/>
        <w:jc w:val="both"/>
        <w:rPr>
          <w:b/>
        </w:rPr>
      </w:pPr>
    </w:p>
    <w:p w:rsidR="00B47C87" w:rsidRDefault="00B47C87" w:rsidP="00B47C87">
      <w:pPr>
        <w:pStyle w:val="a5"/>
        <w:ind w:left="0"/>
        <w:jc w:val="both"/>
      </w:pPr>
      <w:r>
        <w:rPr>
          <w:b/>
        </w:rPr>
        <w:t>6</w:t>
      </w:r>
      <w:r w:rsidRPr="0040082A">
        <w:rPr>
          <w:b/>
        </w:rPr>
        <w:t>.</w:t>
      </w:r>
      <w:r w:rsidRPr="0040082A">
        <w:t xml:space="preserve"> </w:t>
      </w:r>
      <w:r>
        <w:t>Шосте</w:t>
      </w:r>
      <w:r w:rsidRPr="0040082A">
        <w:t xml:space="preserve"> питанн</w:t>
      </w:r>
      <w:r>
        <w:t>я</w:t>
      </w:r>
      <w:r w:rsidRPr="0040082A">
        <w:t xml:space="preserve"> порядку денного (</w:t>
      </w:r>
      <w:r w:rsidR="00F37CA2" w:rsidRPr="00F37CA2">
        <w:rPr>
          <w:b/>
          <w:lang w:eastAsia="ru-RU"/>
        </w:rPr>
        <w:t>Про покриття збитків Товариства за підсумками роботи за 2021 рік</w:t>
      </w:r>
      <w:r>
        <w:t>), голосування проводилось бюлетенем для голосування.</w:t>
      </w:r>
    </w:p>
    <w:p w:rsidR="00B47C87" w:rsidRPr="0040082A" w:rsidRDefault="00B47C87" w:rsidP="00B47C87">
      <w:pPr>
        <w:pStyle w:val="a5"/>
        <w:ind w:left="0"/>
        <w:jc w:val="both"/>
      </w:pPr>
    </w:p>
    <w:p w:rsidR="00B47C87" w:rsidRPr="0040082A" w:rsidRDefault="00B47C87" w:rsidP="00B47C87">
      <w:pPr>
        <w:pStyle w:val="Normal1"/>
        <w:tabs>
          <w:tab w:val="left" w:pos="10260"/>
        </w:tabs>
        <w:spacing w:before="0" w:after="119"/>
        <w:ind w:left="0" w:right="148" w:firstLine="284"/>
        <w:rPr>
          <w:rFonts w:ascii="Times New Roman" w:hAnsi="Times New Roman"/>
          <w:b/>
          <w:bCs/>
          <w:i/>
          <w:iCs/>
          <w:sz w:val="24"/>
          <w:szCs w:val="24"/>
        </w:rPr>
      </w:pPr>
      <w:r>
        <w:rPr>
          <w:rFonts w:ascii="Times New Roman" w:hAnsi="Times New Roman"/>
          <w:b/>
          <w:bCs/>
          <w:i/>
          <w:iCs/>
          <w:sz w:val="24"/>
          <w:szCs w:val="24"/>
        </w:rPr>
        <w:t>Прийняте</w:t>
      </w:r>
      <w:r w:rsidRPr="0040082A">
        <w:rPr>
          <w:rFonts w:ascii="Times New Roman" w:hAnsi="Times New Roman"/>
          <w:b/>
          <w:bCs/>
          <w:i/>
          <w:iCs/>
          <w:sz w:val="24"/>
          <w:szCs w:val="24"/>
        </w:rPr>
        <w:t xml:space="preserve"> рішення:</w:t>
      </w:r>
    </w:p>
    <w:p w:rsidR="001B6F06" w:rsidRDefault="00F37CA2" w:rsidP="00B47C87">
      <w:pPr>
        <w:pStyle w:val="Normal1"/>
        <w:tabs>
          <w:tab w:val="left" w:pos="10260"/>
        </w:tabs>
        <w:spacing w:before="0" w:after="119"/>
        <w:ind w:left="0" w:right="148" w:firstLine="284"/>
        <w:rPr>
          <w:rFonts w:ascii="Times New Roman" w:eastAsia="Times New Roman" w:hAnsi="Times New Roman"/>
          <w:sz w:val="24"/>
          <w:szCs w:val="24"/>
        </w:rPr>
      </w:pPr>
      <w:r w:rsidRPr="00F37CA2">
        <w:rPr>
          <w:rFonts w:ascii="Times New Roman" w:eastAsia="Times New Roman" w:hAnsi="Times New Roman"/>
          <w:sz w:val="24"/>
          <w:szCs w:val="24"/>
        </w:rPr>
        <w:t>Збитки, отримані Товариством за підсумками роботи за 2021 рік, покрити за рахунок прибутків майбутніх періодів</w:t>
      </w:r>
      <w:r w:rsidR="001B6F06" w:rsidRPr="001B6F06">
        <w:rPr>
          <w:rFonts w:ascii="Times New Roman" w:eastAsia="Times New Roman" w:hAnsi="Times New Roman"/>
          <w:sz w:val="24"/>
          <w:szCs w:val="24"/>
        </w:rPr>
        <w:t>.</w:t>
      </w:r>
    </w:p>
    <w:p w:rsidR="00B47C87" w:rsidRPr="0040082A" w:rsidRDefault="00B47C87" w:rsidP="00B47C87">
      <w:pPr>
        <w:pStyle w:val="Normal1"/>
        <w:tabs>
          <w:tab w:val="left" w:pos="10260"/>
        </w:tabs>
        <w:spacing w:before="0" w:after="119"/>
        <w:ind w:left="0" w:right="148" w:firstLine="284"/>
        <w:rPr>
          <w:rFonts w:ascii="Times New Roman" w:hAnsi="Times New Roman"/>
          <w:b/>
          <w:bCs/>
          <w:i/>
          <w:iCs/>
          <w:sz w:val="24"/>
          <w:szCs w:val="24"/>
        </w:rPr>
      </w:pPr>
      <w:r w:rsidRPr="0040082A">
        <w:rPr>
          <w:rFonts w:ascii="Times New Roman" w:hAnsi="Times New Roman"/>
          <w:b/>
          <w:bCs/>
          <w:i/>
          <w:iCs/>
          <w:sz w:val="24"/>
          <w:szCs w:val="24"/>
        </w:rPr>
        <w:t xml:space="preserve">Підсумки голосування:    </w:t>
      </w:r>
    </w:p>
    <w:tbl>
      <w:tblPr>
        <w:tblStyle w:val="a4"/>
        <w:tblW w:w="0" w:type="auto"/>
        <w:tblLook w:val="04A0" w:firstRow="1" w:lastRow="0" w:firstColumn="1" w:lastColumn="0" w:noHBand="0" w:noVBand="1"/>
      </w:tblPr>
      <w:tblGrid>
        <w:gridCol w:w="3942"/>
        <w:gridCol w:w="3101"/>
        <w:gridCol w:w="2812"/>
      </w:tblGrid>
      <w:tr w:rsidR="00B47C87" w:rsidTr="00B84D05">
        <w:tc>
          <w:tcPr>
            <w:tcW w:w="3942" w:type="dxa"/>
            <w:tcBorders>
              <w:top w:val="single" w:sz="4" w:space="0" w:color="auto"/>
              <w:left w:val="single" w:sz="4" w:space="0" w:color="auto"/>
              <w:bottom w:val="single" w:sz="4" w:space="0" w:color="auto"/>
              <w:right w:val="single" w:sz="4" w:space="0" w:color="auto"/>
            </w:tcBorders>
          </w:tcPr>
          <w:p w:rsidR="00B47C87" w:rsidRDefault="00B47C87" w:rsidP="001C6A6E">
            <w:pPr>
              <w:jc w:val="center"/>
              <w:rPr>
                <w:sz w:val="22"/>
                <w:szCs w:val="22"/>
                <w:lang w:eastAsia="en-US"/>
              </w:rPr>
            </w:pPr>
          </w:p>
        </w:tc>
        <w:tc>
          <w:tcPr>
            <w:tcW w:w="3101"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Кількість голосів</w:t>
            </w:r>
          </w:p>
        </w:tc>
        <w:tc>
          <w:tcPr>
            <w:tcW w:w="2812"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Відсоток від кворуму</w:t>
            </w:r>
          </w:p>
        </w:tc>
      </w:tr>
      <w:tr w:rsidR="00B47C87" w:rsidTr="00B84D05">
        <w:tc>
          <w:tcPr>
            <w:tcW w:w="3942" w:type="dxa"/>
            <w:tcBorders>
              <w:top w:val="single" w:sz="4" w:space="0" w:color="auto"/>
              <w:left w:val="single" w:sz="4" w:space="0" w:color="auto"/>
              <w:bottom w:val="single" w:sz="4" w:space="0" w:color="auto"/>
              <w:right w:val="single" w:sz="4" w:space="0" w:color="auto"/>
            </w:tcBorders>
            <w:hideMark/>
          </w:tcPr>
          <w:p w:rsidR="00B47C87" w:rsidRDefault="00B47C87" w:rsidP="001C6A6E">
            <w:pPr>
              <w:rPr>
                <w:sz w:val="22"/>
                <w:szCs w:val="22"/>
                <w:lang w:eastAsia="en-US"/>
              </w:rPr>
            </w:pPr>
            <w:r>
              <w:t>«За»</w:t>
            </w:r>
          </w:p>
        </w:tc>
        <w:tc>
          <w:tcPr>
            <w:tcW w:w="3101" w:type="dxa"/>
            <w:tcBorders>
              <w:top w:val="single" w:sz="4" w:space="0" w:color="auto"/>
              <w:left w:val="single" w:sz="4" w:space="0" w:color="auto"/>
              <w:bottom w:val="single" w:sz="4" w:space="0" w:color="auto"/>
              <w:right w:val="single" w:sz="4" w:space="0" w:color="auto"/>
            </w:tcBorders>
            <w:hideMark/>
          </w:tcPr>
          <w:p w:rsidR="00B47C87" w:rsidRDefault="009B2CEA" w:rsidP="001C6A6E">
            <w:pPr>
              <w:jc w:val="center"/>
              <w:rPr>
                <w:sz w:val="22"/>
                <w:szCs w:val="22"/>
                <w:lang w:eastAsia="en-US"/>
              </w:rPr>
            </w:pPr>
            <w:r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100%</w:t>
            </w:r>
          </w:p>
        </w:tc>
      </w:tr>
      <w:tr w:rsidR="00B47C87" w:rsidTr="00B84D05">
        <w:tc>
          <w:tcPr>
            <w:tcW w:w="3942" w:type="dxa"/>
            <w:tcBorders>
              <w:top w:val="single" w:sz="4" w:space="0" w:color="auto"/>
              <w:left w:val="single" w:sz="4" w:space="0" w:color="auto"/>
              <w:bottom w:val="single" w:sz="4" w:space="0" w:color="auto"/>
              <w:right w:val="single" w:sz="4" w:space="0" w:color="auto"/>
            </w:tcBorders>
            <w:hideMark/>
          </w:tcPr>
          <w:p w:rsidR="00B47C87" w:rsidRDefault="00B47C87" w:rsidP="001C6A6E">
            <w:pPr>
              <w:rPr>
                <w:sz w:val="22"/>
                <w:szCs w:val="22"/>
                <w:lang w:eastAsia="en-US"/>
              </w:rPr>
            </w:pPr>
            <w:r>
              <w:t>«Проти»</w:t>
            </w:r>
          </w:p>
        </w:tc>
        <w:tc>
          <w:tcPr>
            <w:tcW w:w="3101"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0%</w:t>
            </w:r>
          </w:p>
        </w:tc>
      </w:tr>
      <w:tr w:rsidR="00B47C87" w:rsidTr="00B84D05">
        <w:tc>
          <w:tcPr>
            <w:tcW w:w="3942" w:type="dxa"/>
            <w:tcBorders>
              <w:top w:val="single" w:sz="4" w:space="0" w:color="auto"/>
              <w:left w:val="single" w:sz="4" w:space="0" w:color="auto"/>
              <w:bottom w:val="single" w:sz="4" w:space="0" w:color="auto"/>
              <w:right w:val="single" w:sz="4" w:space="0" w:color="auto"/>
            </w:tcBorders>
            <w:hideMark/>
          </w:tcPr>
          <w:p w:rsidR="00B47C87" w:rsidRDefault="00B47C87" w:rsidP="001C6A6E">
            <w:r>
              <w:t xml:space="preserve">Кількість  голосів  акціонерів  за </w:t>
            </w:r>
          </w:p>
          <w:p w:rsidR="00B47C87" w:rsidRDefault="00B47C87" w:rsidP="001C6A6E">
            <w:pPr>
              <w:rPr>
                <w:sz w:val="22"/>
                <w:szCs w:val="22"/>
                <w:lang w:eastAsia="en-US"/>
              </w:rPr>
            </w:pPr>
            <w:r>
              <w:t>бюлетенями, визнаними недійсними</w:t>
            </w:r>
          </w:p>
        </w:tc>
        <w:tc>
          <w:tcPr>
            <w:tcW w:w="3101" w:type="dxa"/>
            <w:tcBorders>
              <w:top w:val="single" w:sz="4" w:space="0" w:color="auto"/>
              <w:left w:val="single" w:sz="4" w:space="0" w:color="auto"/>
              <w:bottom w:val="single" w:sz="4" w:space="0" w:color="auto"/>
              <w:right w:val="single" w:sz="4" w:space="0" w:color="auto"/>
            </w:tcBorders>
          </w:tcPr>
          <w:p w:rsidR="00B47C87" w:rsidRDefault="00B47C87" w:rsidP="001C6A6E">
            <w:pPr>
              <w:jc w:val="center"/>
            </w:pPr>
          </w:p>
          <w:p w:rsidR="00B47C87" w:rsidRDefault="00B47C87" w:rsidP="001C6A6E">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B47C87" w:rsidRDefault="00B47C87" w:rsidP="001C6A6E">
            <w:pPr>
              <w:jc w:val="center"/>
            </w:pPr>
          </w:p>
          <w:p w:rsidR="00B47C87" w:rsidRDefault="00B47C87" w:rsidP="001C6A6E">
            <w:pPr>
              <w:jc w:val="center"/>
              <w:rPr>
                <w:sz w:val="22"/>
                <w:szCs w:val="22"/>
                <w:lang w:eastAsia="en-US"/>
              </w:rPr>
            </w:pPr>
            <w:r>
              <w:t>0%</w:t>
            </w:r>
          </w:p>
        </w:tc>
      </w:tr>
      <w:tr w:rsidR="00B47C87" w:rsidTr="00B84D05">
        <w:tc>
          <w:tcPr>
            <w:tcW w:w="3942" w:type="dxa"/>
            <w:tcBorders>
              <w:top w:val="single" w:sz="4" w:space="0" w:color="auto"/>
              <w:left w:val="single" w:sz="4" w:space="0" w:color="auto"/>
              <w:bottom w:val="single" w:sz="4" w:space="0" w:color="auto"/>
              <w:right w:val="single" w:sz="4" w:space="0" w:color="auto"/>
            </w:tcBorders>
            <w:hideMark/>
          </w:tcPr>
          <w:p w:rsidR="00B47C87" w:rsidRDefault="00B47C87" w:rsidP="001C6A6E">
            <w:pPr>
              <w:rPr>
                <w:sz w:val="22"/>
                <w:szCs w:val="22"/>
                <w:lang w:eastAsia="en-US"/>
              </w:rPr>
            </w:pPr>
            <w:r>
              <w:t>Кількість голосів  акціонерів , які  не брали участь у голосуванні</w:t>
            </w:r>
          </w:p>
        </w:tc>
        <w:tc>
          <w:tcPr>
            <w:tcW w:w="3101" w:type="dxa"/>
            <w:tcBorders>
              <w:top w:val="single" w:sz="4" w:space="0" w:color="auto"/>
              <w:left w:val="single" w:sz="4" w:space="0" w:color="auto"/>
              <w:bottom w:val="single" w:sz="4" w:space="0" w:color="auto"/>
              <w:right w:val="single" w:sz="4" w:space="0" w:color="auto"/>
            </w:tcBorders>
          </w:tcPr>
          <w:p w:rsidR="00B47C87" w:rsidRDefault="00B47C87" w:rsidP="001C6A6E">
            <w:pPr>
              <w:jc w:val="center"/>
            </w:pPr>
          </w:p>
          <w:p w:rsidR="00B47C87" w:rsidRDefault="00B47C87" w:rsidP="001C6A6E">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B47C87" w:rsidRDefault="00B47C87" w:rsidP="001C6A6E">
            <w:pPr>
              <w:jc w:val="center"/>
            </w:pPr>
          </w:p>
          <w:p w:rsidR="00B47C87" w:rsidRDefault="00B47C87" w:rsidP="001C6A6E">
            <w:pPr>
              <w:jc w:val="center"/>
              <w:rPr>
                <w:sz w:val="22"/>
                <w:szCs w:val="22"/>
                <w:lang w:eastAsia="en-US"/>
              </w:rPr>
            </w:pPr>
            <w:r>
              <w:t>0%</w:t>
            </w:r>
          </w:p>
        </w:tc>
      </w:tr>
      <w:tr w:rsidR="00B47C87" w:rsidTr="00B84D05">
        <w:tc>
          <w:tcPr>
            <w:tcW w:w="3942" w:type="dxa"/>
            <w:tcBorders>
              <w:top w:val="single" w:sz="4" w:space="0" w:color="auto"/>
              <w:left w:val="single" w:sz="4" w:space="0" w:color="auto"/>
              <w:bottom w:val="single" w:sz="4" w:space="0" w:color="auto"/>
              <w:right w:val="single" w:sz="4" w:space="0" w:color="auto"/>
            </w:tcBorders>
            <w:hideMark/>
          </w:tcPr>
          <w:p w:rsidR="00B47C87" w:rsidRDefault="00B47C87" w:rsidP="001C6A6E">
            <w:pPr>
              <w:rPr>
                <w:sz w:val="22"/>
                <w:szCs w:val="22"/>
                <w:lang w:eastAsia="en-US"/>
              </w:rPr>
            </w:pPr>
            <w:r>
              <w:t>Разом</w:t>
            </w:r>
          </w:p>
        </w:tc>
        <w:tc>
          <w:tcPr>
            <w:tcW w:w="3101"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 xml:space="preserve"> </w:t>
            </w:r>
            <w:r w:rsidR="009B2CEA"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B47C87" w:rsidRDefault="00B47C87" w:rsidP="001C6A6E">
            <w:pPr>
              <w:jc w:val="center"/>
              <w:rPr>
                <w:sz w:val="22"/>
                <w:szCs w:val="22"/>
                <w:lang w:eastAsia="en-US"/>
              </w:rPr>
            </w:pPr>
            <w:r>
              <w:t>100%</w:t>
            </w:r>
          </w:p>
        </w:tc>
      </w:tr>
    </w:tbl>
    <w:p w:rsidR="00362705" w:rsidRDefault="00362705" w:rsidP="00362705">
      <w:pPr>
        <w:pStyle w:val="a5"/>
        <w:ind w:left="0" w:firstLine="567"/>
        <w:jc w:val="both"/>
        <w:rPr>
          <w:b/>
        </w:rPr>
      </w:pPr>
    </w:p>
    <w:p w:rsidR="001C666D" w:rsidRDefault="001C666D" w:rsidP="001C666D">
      <w:pPr>
        <w:pStyle w:val="a5"/>
        <w:ind w:left="0"/>
        <w:jc w:val="both"/>
      </w:pPr>
      <w:r>
        <w:rPr>
          <w:b/>
        </w:rPr>
        <w:t>7</w:t>
      </w:r>
      <w:r w:rsidRPr="0040082A">
        <w:rPr>
          <w:b/>
        </w:rPr>
        <w:t>.</w:t>
      </w:r>
      <w:r w:rsidRPr="0040082A">
        <w:t xml:space="preserve"> </w:t>
      </w:r>
      <w:r>
        <w:t>Сьоме</w:t>
      </w:r>
      <w:r w:rsidRPr="0040082A">
        <w:t xml:space="preserve"> питанн</w:t>
      </w:r>
      <w:r>
        <w:t>я</w:t>
      </w:r>
      <w:r w:rsidRPr="0040082A">
        <w:t xml:space="preserve"> порядку денного (</w:t>
      </w:r>
      <w:r w:rsidR="00F37CA2" w:rsidRPr="00F37CA2">
        <w:rPr>
          <w:b/>
          <w:lang w:eastAsia="ru-RU"/>
        </w:rPr>
        <w:t>Затвердження річного фінансового звіту  Товариства за 2022 рік</w:t>
      </w:r>
      <w:r>
        <w:t>), голосування проводилось бюлетенем для голосування.</w:t>
      </w:r>
    </w:p>
    <w:p w:rsidR="001C666D" w:rsidRPr="0040082A" w:rsidRDefault="001C666D" w:rsidP="001C666D">
      <w:pPr>
        <w:pStyle w:val="a5"/>
        <w:ind w:left="0"/>
        <w:jc w:val="both"/>
      </w:pPr>
    </w:p>
    <w:p w:rsidR="001C666D" w:rsidRPr="0040082A" w:rsidRDefault="001C666D" w:rsidP="001C666D">
      <w:pPr>
        <w:pStyle w:val="Normal1"/>
        <w:tabs>
          <w:tab w:val="left" w:pos="10260"/>
        </w:tabs>
        <w:spacing w:before="0" w:after="119"/>
        <w:ind w:left="0" w:right="148" w:firstLine="284"/>
        <w:rPr>
          <w:rFonts w:ascii="Times New Roman" w:hAnsi="Times New Roman"/>
          <w:b/>
          <w:bCs/>
          <w:i/>
          <w:iCs/>
          <w:sz w:val="24"/>
          <w:szCs w:val="24"/>
        </w:rPr>
      </w:pPr>
      <w:r>
        <w:rPr>
          <w:rFonts w:ascii="Times New Roman" w:hAnsi="Times New Roman"/>
          <w:b/>
          <w:bCs/>
          <w:i/>
          <w:iCs/>
          <w:sz w:val="24"/>
          <w:szCs w:val="24"/>
        </w:rPr>
        <w:t>Прийняте</w:t>
      </w:r>
      <w:r w:rsidRPr="0040082A">
        <w:rPr>
          <w:rFonts w:ascii="Times New Roman" w:hAnsi="Times New Roman"/>
          <w:b/>
          <w:bCs/>
          <w:i/>
          <w:iCs/>
          <w:sz w:val="24"/>
          <w:szCs w:val="24"/>
        </w:rPr>
        <w:t xml:space="preserve"> рішення:</w:t>
      </w:r>
    </w:p>
    <w:p w:rsidR="001C666D" w:rsidRDefault="00F37CA2" w:rsidP="001C666D">
      <w:pPr>
        <w:pStyle w:val="Normal1"/>
        <w:tabs>
          <w:tab w:val="left" w:pos="10260"/>
        </w:tabs>
        <w:spacing w:before="0" w:after="119"/>
        <w:ind w:left="0" w:right="148" w:firstLine="284"/>
        <w:rPr>
          <w:rFonts w:ascii="Times New Roman" w:eastAsia="Times New Roman" w:hAnsi="Times New Roman"/>
          <w:sz w:val="24"/>
          <w:szCs w:val="24"/>
        </w:rPr>
      </w:pPr>
      <w:r w:rsidRPr="00F37CA2">
        <w:rPr>
          <w:rFonts w:ascii="Times New Roman" w:eastAsia="Times New Roman" w:hAnsi="Times New Roman"/>
          <w:sz w:val="24"/>
          <w:szCs w:val="24"/>
        </w:rPr>
        <w:t>Затвердити річний фінансов</w:t>
      </w:r>
      <w:r>
        <w:rPr>
          <w:rFonts w:ascii="Times New Roman" w:eastAsia="Times New Roman" w:hAnsi="Times New Roman"/>
          <w:sz w:val="24"/>
          <w:szCs w:val="24"/>
        </w:rPr>
        <w:t>ий звіт  Товариства за 2022 рік</w:t>
      </w:r>
      <w:r w:rsidR="001B6F06" w:rsidRPr="001B6F06">
        <w:rPr>
          <w:rFonts w:ascii="Times New Roman" w:eastAsia="Times New Roman" w:hAnsi="Times New Roman"/>
          <w:sz w:val="24"/>
          <w:szCs w:val="24"/>
        </w:rPr>
        <w:t>.</w:t>
      </w:r>
    </w:p>
    <w:p w:rsidR="001C666D" w:rsidRPr="0040082A" w:rsidRDefault="001C666D" w:rsidP="001C666D">
      <w:pPr>
        <w:pStyle w:val="Normal1"/>
        <w:tabs>
          <w:tab w:val="left" w:pos="10260"/>
        </w:tabs>
        <w:spacing w:before="0" w:after="119"/>
        <w:ind w:left="0" w:right="148" w:firstLine="284"/>
        <w:rPr>
          <w:rFonts w:ascii="Times New Roman" w:hAnsi="Times New Roman"/>
          <w:b/>
          <w:bCs/>
          <w:i/>
          <w:iCs/>
          <w:sz w:val="24"/>
          <w:szCs w:val="24"/>
        </w:rPr>
      </w:pPr>
      <w:r w:rsidRPr="0040082A">
        <w:rPr>
          <w:rFonts w:ascii="Times New Roman" w:hAnsi="Times New Roman"/>
          <w:b/>
          <w:bCs/>
          <w:i/>
          <w:iCs/>
          <w:sz w:val="24"/>
          <w:szCs w:val="24"/>
        </w:rPr>
        <w:t xml:space="preserve">Підсумки голосування:    </w:t>
      </w:r>
    </w:p>
    <w:tbl>
      <w:tblPr>
        <w:tblStyle w:val="a4"/>
        <w:tblW w:w="0" w:type="auto"/>
        <w:tblLook w:val="04A0" w:firstRow="1" w:lastRow="0" w:firstColumn="1" w:lastColumn="0" w:noHBand="0" w:noVBand="1"/>
      </w:tblPr>
      <w:tblGrid>
        <w:gridCol w:w="3942"/>
        <w:gridCol w:w="3101"/>
        <w:gridCol w:w="2812"/>
      </w:tblGrid>
      <w:tr w:rsidR="001C666D" w:rsidTr="00B84D05">
        <w:tc>
          <w:tcPr>
            <w:tcW w:w="3942" w:type="dxa"/>
            <w:tcBorders>
              <w:top w:val="single" w:sz="4" w:space="0" w:color="auto"/>
              <w:left w:val="single" w:sz="4" w:space="0" w:color="auto"/>
              <w:bottom w:val="single" w:sz="4" w:space="0" w:color="auto"/>
              <w:right w:val="single" w:sz="4" w:space="0" w:color="auto"/>
            </w:tcBorders>
          </w:tcPr>
          <w:p w:rsidR="001C666D" w:rsidRDefault="001C666D" w:rsidP="00B90B45">
            <w:pPr>
              <w:jc w:val="center"/>
              <w:rPr>
                <w:sz w:val="22"/>
                <w:szCs w:val="22"/>
                <w:lang w:eastAsia="en-US"/>
              </w:rPr>
            </w:pPr>
          </w:p>
        </w:tc>
        <w:tc>
          <w:tcPr>
            <w:tcW w:w="3101" w:type="dxa"/>
            <w:tcBorders>
              <w:top w:val="single" w:sz="4" w:space="0" w:color="auto"/>
              <w:left w:val="single" w:sz="4" w:space="0" w:color="auto"/>
              <w:bottom w:val="single" w:sz="4" w:space="0" w:color="auto"/>
              <w:right w:val="single" w:sz="4" w:space="0" w:color="auto"/>
            </w:tcBorders>
            <w:hideMark/>
          </w:tcPr>
          <w:p w:rsidR="001C666D" w:rsidRDefault="001C666D" w:rsidP="00B90B45">
            <w:pPr>
              <w:jc w:val="center"/>
              <w:rPr>
                <w:sz w:val="22"/>
                <w:szCs w:val="22"/>
                <w:lang w:eastAsia="en-US"/>
              </w:rPr>
            </w:pPr>
            <w:r>
              <w:t>Кількість голосів</w:t>
            </w:r>
          </w:p>
        </w:tc>
        <w:tc>
          <w:tcPr>
            <w:tcW w:w="2812" w:type="dxa"/>
            <w:tcBorders>
              <w:top w:val="single" w:sz="4" w:space="0" w:color="auto"/>
              <w:left w:val="single" w:sz="4" w:space="0" w:color="auto"/>
              <w:bottom w:val="single" w:sz="4" w:space="0" w:color="auto"/>
              <w:right w:val="single" w:sz="4" w:space="0" w:color="auto"/>
            </w:tcBorders>
            <w:hideMark/>
          </w:tcPr>
          <w:p w:rsidR="001C666D" w:rsidRDefault="001C666D" w:rsidP="00B90B45">
            <w:pPr>
              <w:jc w:val="center"/>
              <w:rPr>
                <w:sz w:val="22"/>
                <w:szCs w:val="22"/>
                <w:lang w:eastAsia="en-US"/>
              </w:rPr>
            </w:pPr>
            <w:r>
              <w:t>Відсоток від кворуму</w:t>
            </w:r>
          </w:p>
        </w:tc>
      </w:tr>
      <w:tr w:rsidR="001C666D" w:rsidTr="00B84D05">
        <w:tc>
          <w:tcPr>
            <w:tcW w:w="3942" w:type="dxa"/>
            <w:tcBorders>
              <w:top w:val="single" w:sz="4" w:space="0" w:color="auto"/>
              <w:left w:val="single" w:sz="4" w:space="0" w:color="auto"/>
              <w:bottom w:val="single" w:sz="4" w:space="0" w:color="auto"/>
              <w:right w:val="single" w:sz="4" w:space="0" w:color="auto"/>
            </w:tcBorders>
            <w:hideMark/>
          </w:tcPr>
          <w:p w:rsidR="001C666D" w:rsidRDefault="001C666D" w:rsidP="00B90B45">
            <w:pPr>
              <w:rPr>
                <w:sz w:val="22"/>
                <w:szCs w:val="22"/>
                <w:lang w:eastAsia="en-US"/>
              </w:rPr>
            </w:pPr>
            <w:r>
              <w:t>«За»</w:t>
            </w:r>
          </w:p>
        </w:tc>
        <w:tc>
          <w:tcPr>
            <w:tcW w:w="3101" w:type="dxa"/>
            <w:tcBorders>
              <w:top w:val="single" w:sz="4" w:space="0" w:color="auto"/>
              <w:left w:val="single" w:sz="4" w:space="0" w:color="auto"/>
              <w:bottom w:val="single" w:sz="4" w:space="0" w:color="auto"/>
              <w:right w:val="single" w:sz="4" w:space="0" w:color="auto"/>
            </w:tcBorders>
            <w:hideMark/>
          </w:tcPr>
          <w:p w:rsidR="001C666D" w:rsidRDefault="009B2CEA" w:rsidP="00B90B45">
            <w:pPr>
              <w:jc w:val="center"/>
              <w:rPr>
                <w:sz w:val="22"/>
                <w:szCs w:val="22"/>
                <w:lang w:eastAsia="en-US"/>
              </w:rPr>
            </w:pPr>
            <w:r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1C666D" w:rsidRDefault="001C666D" w:rsidP="00B90B45">
            <w:pPr>
              <w:jc w:val="center"/>
              <w:rPr>
                <w:sz w:val="22"/>
                <w:szCs w:val="22"/>
                <w:lang w:eastAsia="en-US"/>
              </w:rPr>
            </w:pPr>
            <w:r>
              <w:t>100%</w:t>
            </w:r>
          </w:p>
        </w:tc>
      </w:tr>
      <w:tr w:rsidR="001C666D" w:rsidTr="00B84D05">
        <w:tc>
          <w:tcPr>
            <w:tcW w:w="3942" w:type="dxa"/>
            <w:tcBorders>
              <w:top w:val="single" w:sz="4" w:space="0" w:color="auto"/>
              <w:left w:val="single" w:sz="4" w:space="0" w:color="auto"/>
              <w:bottom w:val="single" w:sz="4" w:space="0" w:color="auto"/>
              <w:right w:val="single" w:sz="4" w:space="0" w:color="auto"/>
            </w:tcBorders>
            <w:hideMark/>
          </w:tcPr>
          <w:p w:rsidR="001C666D" w:rsidRDefault="001C666D" w:rsidP="00B90B45">
            <w:pPr>
              <w:rPr>
                <w:sz w:val="22"/>
                <w:szCs w:val="22"/>
                <w:lang w:eastAsia="en-US"/>
              </w:rPr>
            </w:pPr>
            <w:r>
              <w:t>«Проти»</w:t>
            </w:r>
          </w:p>
        </w:tc>
        <w:tc>
          <w:tcPr>
            <w:tcW w:w="3101" w:type="dxa"/>
            <w:tcBorders>
              <w:top w:val="single" w:sz="4" w:space="0" w:color="auto"/>
              <w:left w:val="single" w:sz="4" w:space="0" w:color="auto"/>
              <w:bottom w:val="single" w:sz="4" w:space="0" w:color="auto"/>
              <w:right w:val="single" w:sz="4" w:space="0" w:color="auto"/>
            </w:tcBorders>
            <w:hideMark/>
          </w:tcPr>
          <w:p w:rsidR="001C666D" w:rsidRDefault="001C666D" w:rsidP="00B90B45">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hideMark/>
          </w:tcPr>
          <w:p w:rsidR="001C666D" w:rsidRDefault="001C666D" w:rsidP="00B90B45">
            <w:pPr>
              <w:jc w:val="center"/>
              <w:rPr>
                <w:sz w:val="22"/>
                <w:szCs w:val="22"/>
                <w:lang w:eastAsia="en-US"/>
              </w:rPr>
            </w:pPr>
            <w:r>
              <w:t>0%</w:t>
            </w:r>
          </w:p>
        </w:tc>
      </w:tr>
      <w:tr w:rsidR="001C666D" w:rsidTr="00B84D05">
        <w:tc>
          <w:tcPr>
            <w:tcW w:w="3942" w:type="dxa"/>
            <w:tcBorders>
              <w:top w:val="single" w:sz="4" w:space="0" w:color="auto"/>
              <w:left w:val="single" w:sz="4" w:space="0" w:color="auto"/>
              <w:bottom w:val="single" w:sz="4" w:space="0" w:color="auto"/>
              <w:right w:val="single" w:sz="4" w:space="0" w:color="auto"/>
            </w:tcBorders>
            <w:hideMark/>
          </w:tcPr>
          <w:p w:rsidR="001C666D" w:rsidRDefault="001C666D" w:rsidP="00B90B45">
            <w:r>
              <w:t xml:space="preserve">Кількість  голосів  акціонерів  за </w:t>
            </w:r>
          </w:p>
          <w:p w:rsidR="001C666D" w:rsidRDefault="001C666D" w:rsidP="00B90B45">
            <w:pPr>
              <w:rPr>
                <w:sz w:val="22"/>
                <w:szCs w:val="22"/>
                <w:lang w:eastAsia="en-US"/>
              </w:rPr>
            </w:pPr>
            <w:r>
              <w:t>бюлетенями, визнаними недійсними</w:t>
            </w:r>
          </w:p>
        </w:tc>
        <w:tc>
          <w:tcPr>
            <w:tcW w:w="3101" w:type="dxa"/>
            <w:tcBorders>
              <w:top w:val="single" w:sz="4" w:space="0" w:color="auto"/>
              <w:left w:val="single" w:sz="4" w:space="0" w:color="auto"/>
              <w:bottom w:val="single" w:sz="4" w:space="0" w:color="auto"/>
              <w:right w:val="single" w:sz="4" w:space="0" w:color="auto"/>
            </w:tcBorders>
          </w:tcPr>
          <w:p w:rsidR="001C666D" w:rsidRDefault="001C666D" w:rsidP="00B90B45">
            <w:pPr>
              <w:jc w:val="center"/>
            </w:pPr>
          </w:p>
          <w:p w:rsidR="001C666D" w:rsidRDefault="001C666D" w:rsidP="00B90B45">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1C666D" w:rsidRDefault="001C666D" w:rsidP="00B90B45">
            <w:pPr>
              <w:jc w:val="center"/>
            </w:pPr>
          </w:p>
          <w:p w:rsidR="001C666D" w:rsidRDefault="001C666D" w:rsidP="00B90B45">
            <w:pPr>
              <w:jc w:val="center"/>
              <w:rPr>
                <w:sz w:val="22"/>
                <w:szCs w:val="22"/>
                <w:lang w:eastAsia="en-US"/>
              </w:rPr>
            </w:pPr>
            <w:r>
              <w:t>0%</w:t>
            </w:r>
          </w:p>
        </w:tc>
      </w:tr>
      <w:tr w:rsidR="001C666D" w:rsidTr="00B84D05">
        <w:tc>
          <w:tcPr>
            <w:tcW w:w="3942" w:type="dxa"/>
            <w:tcBorders>
              <w:top w:val="single" w:sz="4" w:space="0" w:color="auto"/>
              <w:left w:val="single" w:sz="4" w:space="0" w:color="auto"/>
              <w:bottom w:val="single" w:sz="4" w:space="0" w:color="auto"/>
              <w:right w:val="single" w:sz="4" w:space="0" w:color="auto"/>
            </w:tcBorders>
            <w:hideMark/>
          </w:tcPr>
          <w:p w:rsidR="001C666D" w:rsidRDefault="001C666D" w:rsidP="00B90B45">
            <w:pPr>
              <w:rPr>
                <w:sz w:val="22"/>
                <w:szCs w:val="22"/>
                <w:lang w:eastAsia="en-US"/>
              </w:rPr>
            </w:pPr>
            <w:r>
              <w:t>Кількість голосів  акціонерів , які  не брали участь у голосуванні</w:t>
            </w:r>
          </w:p>
        </w:tc>
        <w:tc>
          <w:tcPr>
            <w:tcW w:w="3101" w:type="dxa"/>
            <w:tcBorders>
              <w:top w:val="single" w:sz="4" w:space="0" w:color="auto"/>
              <w:left w:val="single" w:sz="4" w:space="0" w:color="auto"/>
              <w:bottom w:val="single" w:sz="4" w:space="0" w:color="auto"/>
              <w:right w:val="single" w:sz="4" w:space="0" w:color="auto"/>
            </w:tcBorders>
          </w:tcPr>
          <w:p w:rsidR="001C666D" w:rsidRDefault="001C666D" w:rsidP="00B90B45">
            <w:pPr>
              <w:jc w:val="center"/>
            </w:pPr>
          </w:p>
          <w:p w:rsidR="001C666D" w:rsidRDefault="001C666D" w:rsidP="00B90B45">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1C666D" w:rsidRDefault="001C666D" w:rsidP="00B90B45">
            <w:pPr>
              <w:jc w:val="center"/>
            </w:pPr>
          </w:p>
          <w:p w:rsidR="001C666D" w:rsidRDefault="001C666D" w:rsidP="00B90B45">
            <w:pPr>
              <w:jc w:val="center"/>
              <w:rPr>
                <w:sz w:val="22"/>
                <w:szCs w:val="22"/>
                <w:lang w:eastAsia="en-US"/>
              </w:rPr>
            </w:pPr>
            <w:r>
              <w:t>0%</w:t>
            </w:r>
          </w:p>
        </w:tc>
      </w:tr>
      <w:tr w:rsidR="001C666D" w:rsidTr="00B84D05">
        <w:tc>
          <w:tcPr>
            <w:tcW w:w="3942" w:type="dxa"/>
            <w:tcBorders>
              <w:top w:val="single" w:sz="4" w:space="0" w:color="auto"/>
              <w:left w:val="single" w:sz="4" w:space="0" w:color="auto"/>
              <w:bottom w:val="single" w:sz="4" w:space="0" w:color="auto"/>
              <w:right w:val="single" w:sz="4" w:space="0" w:color="auto"/>
            </w:tcBorders>
            <w:hideMark/>
          </w:tcPr>
          <w:p w:rsidR="001C666D" w:rsidRDefault="001C666D" w:rsidP="00B90B45">
            <w:pPr>
              <w:rPr>
                <w:sz w:val="22"/>
                <w:szCs w:val="22"/>
                <w:lang w:eastAsia="en-US"/>
              </w:rPr>
            </w:pPr>
            <w:r>
              <w:t>Разом</w:t>
            </w:r>
          </w:p>
        </w:tc>
        <w:tc>
          <w:tcPr>
            <w:tcW w:w="3101" w:type="dxa"/>
            <w:tcBorders>
              <w:top w:val="single" w:sz="4" w:space="0" w:color="auto"/>
              <w:left w:val="single" w:sz="4" w:space="0" w:color="auto"/>
              <w:bottom w:val="single" w:sz="4" w:space="0" w:color="auto"/>
              <w:right w:val="single" w:sz="4" w:space="0" w:color="auto"/>
            </w:tcBorders>
            <w:hideMark/>
          </w:tcPr>
          <w:p w:rsidR="001C666D" w:rsidRDefault="009B2CEA" w:rsidP="00B90B45">
            <w:pPr>
              <w:jc w:val="center"/>
              <w:rPr>
                <w:sz w:val="22"/>
                <w:szCs w:val="22"/>
                <w:lang w:eastAsia="en-US"/>
              </w:rPr>
            </w:pPr>
            <w:r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1C666D" w:rsidRDefault="001C666D" w:rsidP="00B90B45">
            <w:pPr>
              <w:jc w:val="center"/>
              <w:rPr>
                <w:sz w:val="22"/>
                <w:szCs w:val="22"/>
                <w:lang w:eastAsia="en-US"/>
              </w:rPr>
            </w:pPr>
            <w:r>
              <w:t>100%</w:t>
            </w:r>
          </w:p>
        </w:tc>
      </w:tr>
    </w:tbl>
    <w:p w:rsidR="001C666D" w:rsidRDefault="001C666D" w:rsidP="00362705">
      <w:pPr>
        <w:pStyle w:val="a5"/>
        <w:ind w:left="0" w:firstLine="567"/>
        <w:jc w:val="both"/>
        <w:rPr>
          <w:b/>
        </w:rPr>
      </w:pPr>
    </w:p>
    <w:p w:rsidR="001C666D" w:rsidRDefault="001C666D" w:rsidP="001C666D">
      <w:pPr>
        <w:pStyle w:val="a5"/>
        <w:ind w:left="0"/>
        <w:jc w:val="both"/>
      </w:pPr>
      <w:r>
        <w:rPr>
          <w:b/>
        </w:rPr>
        <w:t>8</w:t>
      </w:r>
      <w:r w:rsidRPr="0040082A">
        <w:rPr>
          <w:b/>
        </w:rPr>
        <w:t>.</w:t>
      </w:r>
      <w:r w:rsidRPr="0040082A">
        <w:t xml:space="preserve"> </w:t>
      </w:r>
      <w:r>
        <w:t>Восьме</w:t>
      </w:r>
      <w:r w:rsidRPr="0040082A">
        <w:t xml:space="preserve"> питанн</w:t>
      </w:r>
      <w:r>
        <w:t>я</w:t>
      </w:r>
      <w:r w:rsidRPr="0040082A">
        <w:t xml:space="preserve"> порядку денного (</w:t>
      </w:r>
      <w:r w:rsidR="00F37CA2" w:rsidRPr="00F37CA2">
        <w:rPr>
          <w:b/>
          <w:lang w:eastAsia="ru-RU"/>
        </w:rPr>
        <w:t>Про покриття збитків Товариства за підсумками роботи за 2022 рік</w:t>
      </w:r>
      <w:r>
        <w:t>), голосування проводилось бюлетенем для голосування.</w:t>
      </w:r>
    </w:p>
    <w:p w:rsidR="001C666D" w:rsidRPr="0040082A" w:rsidRDefault="001C666D" w:rsidP="001C666D">
      <w:pPr>
        <w:pStyle w:val="a5"/>
        <w:ind w:left="0"/>
        <w:jc w:val="both"/>
      </w:pPr>
    </w:p>
    <w:p w:rsidR="001C666D" w:rsidRPr="0040082A" w:rsidRDefault="001C666D" w:rsidP="001C666D">
      <w:pPr>
        <w:pStyle w:val="Normal1"/>
        <w:tabs>
          <w:tab w:val="left" w:pos="10260"/>
        </w:tabs>
        <w:spacing w:before="0" w:after="119"/>
        <w:ind w:left="0" w:right="148" w:firstLine="284"/>
        <w:rPr>
          <w:rFonts w:ascii="Times New Roman" w:hAnsi="Times New Roman"/>
          <w:b/>
          <w:bCs/>
          <w:i/>
          <w:iCs/>
          <w:sz w:val="24"/>
          <w:szCs w:val="24"/>
        </w:rPr>
      </w:pPr>
      <w:r>
        <w:rPr>
          <w:rFonts w:ascii="Times New Roman" w:hAnsi="Times New Roman"/>
          <w:b/>
          <w:bCs/>
          <w:i/>
          <w:iCs/>
          <w:sz w:val="24"/>
          <w:szCs w:val="24"/>
        </w:rPr>
        <w:t>Прийняте</w:t>
      </w:r>
      <w:r w:rsidRPr="0040082A">
        <w:rPr>
          <w:rFonts w:ascii="Times New Roman" w:hAnsi="Times New Roman"/>
          <w:b/>
          <w:bCs/>
          <w:i/>
          <w:iCs/>
          <w:sz w:val="24"/>
          <w:szCs w:val="24"/>
        </w:rPr>
        <w:t xml:space="preserve"> рішення:</w:t>
      </w:r>
    </w:p>
    <w:p w:rsidR="001C666D" w:rsidRDefault="00F37CA2" w:rsidP="001C666D">
      <w:pPr>
        <w:pStyle w:val="Normal1"/>
        <w:tabs>
          <w:tab w:val="left" w:pos="10260"/>
        </w:tabs>
        <w:spacing w:before="0" w:after="119"/>
        <w:ind w:left="0" w:firstLine="284"/>
        <w:rPr>
          <w:rFonts w:ascii="Times New Roman" w:eastAsia="Times New Roman" w:hAnsi="Times New Roman"/>
          <w:sz w:val="24"/>
          <w:szCs w:val="24"/>
        </w:rPr>
      </w:pPr>
      <w:r w:rsidRPr="00F37CA2">
        <w:rPr>
          <w:rFonts w:ascii="Times New Roman" w:eastAsia="Times New Roman" w:hAnsi="Times New Roman"/>
          <w:sz w:val="24"/>
          <w:szCs w:val="24"/>
        </w:rPr>
        <w:t>Збитки, отримані Товариством за підсумками роботи за 2022 рік, покрити за рахун</w:t>
      </w:r>
      <w:r>
        <w:rPr>
          <w:rFonts w:ascii="Times New Roman" w:eastAsia="Times New Roman" w:hAnsi="Times New Roman"/>
          <w:sz w:val="24"/>
          <w:szCs w:val="24"/>
        </w:rPr>
        <w:t>ок прибутків майбутніх періодів</w:t>
      </w:r>
      <w:r w:rsidR="001C666D">
        <w:rPr>
          <w:rFonts w:ascii="Times New Roman" w:eastAsia="Times New Roman" w:hAnsi="Times New Roman"/>
          <w:sz w:val="24"/>
          <w:szCs w:val="24"/>
        </w:rPr>
        <w:t>.</w:t>
      </w:r>
    </w:p>
    <w:p w:rsidR="001C666D" w:rsidRPr="0040082A" w:rsidRDefault="001C666D" w:rsidP="001C666D">
      <w:pPr>
        <w:pStyle w:val="Normal1"/>
        <w:tabs>
          <w:tab w:val="left" w:pos="10260"/>
        </w:tabs>
        <w:spacing w:before="0" w:after="119"/>
        <w:ind w:left="0" w:right="148" w:firstLine="284"/>
        <w:rPr>
          <w:rFonts w:ascii="Times New Roman" w:hAnsi="Times New Roman"/>
          <w:b/>
          <w:bCs/>
          <w:i/>
          <w:iCs/>
          <w:sz w:val="24"/>
          <w:szCs w:val="24"/>
        </w:rPr>
      </w:pPr>
      <w:r w:rsidRPr="0040082A">
        <w:rPr>
          <w:rFonts w:ascii="Times New Roman" w:hAnsi="Times New Roman"/>
          <w:b/>
          <w:bCs/>
          <w:i/>
          <w:iCs/>
          <w:sz w:val="24"/>
          <w:szCs w:val="24"/>
        </w:rPr>
        <w:t xml:space="preserve">Підсумки голосування:    </w:t>
      </w:r>
    </w:p>
    <w:tbl>
      <w:tblPr>
        <w:tblStyle w:val="a4"/>
        <w:tblW w:w="0" w:type="auto"/>
        <w:tblLook w:val="04A0" w:firstRow="1" w:lastRow="0" w:firstColumn="1" w:lastColumn="0" w:noHBand="0" w:noVBand="1"/>
      </w:tblPr>
      <w:tblGrid>
        <w:gridCol w:w="3942"/>
        <w:gridCol w:w="3101"/>
        <w:gridCol w:w="2812"/>
      </w:tblGrid>
      <w:tr w:rsidR="001C666D" w:rsidTr="00B84D05">
        <w:tc>
          <w:tcPr>
            <w:tcW w:w="3942" w:type="dxa"/>
            <w:tcBorders>
              <w:top w:val="single" w:sz="4" w:space="0" w:color="auto"/>
              <w:left w:val="single" w:sz="4" w:space="0" w:color="auto"/>
              <w:bottom w:val="single" w:sz="4" w:space="0" w:color="auto"/>
              <w:right w:val="single" w:sz="4" w:space="0" w:color="auto"/>
            </w:tcBorders>
          </w:tcPr>
          <w:p w:rsidR="001C666D" w:rsidRDefault="001C666D" w:rsidP="00B90B45">
            <w:pPr>
              <w:jc w:val="center"/>
              <w:rPr>
                <w:sz w:val="22"/>
                <w:szCs w:val="22"/>
                <w:lang w:eastAsia="en-US"/>
              </w:rPr>
            </w:pPr>
          </w:p>
        </w:tc>
        <w:tc>
          <w:tcPr>
            <w:tcW w:w="3101" w:type="dxa"/>
            <w:tcBorders>
              <w:top w:val="single" w:sz="4" w:space="0" w:color="auto"/>
              <w:left w:val="single" w:sz="4" w:space="0" w:color="auto"/>
              <w:bottom w:val="single" w:sz="4" w:space="0" w:color="auto"/>
              <w:right w:val="single" w:sz="4" w:space="0" w:color="auto"/>
            </w:tcBorders>
            <w:hideMark/>
          </w:tcPr>
          <w:p w:rsidR="001C666D" w:rsidRDefault="001C666D" w:rsidP="00B90B45">
            <w:pPr>
              <w:jc w:val="center"/>
              <w:rPr>
                <w:sz w:val="22"/>
                <w:szCs w:val="22"/>
                <w:lang w:eastAsia="en-US"/>
              </w:rPr>
            </w:pPr>
            <w:r>
              <w:t>Кількість голосів</w:t>
            </w:r>
          </w:p>
        </w:tc>
        <w:tc>
          <w:tcPr>
            <w:tcW w:w="2812" w:type="dxa"/>
            <w:tcBorders>
              <w:top w:val="single" w:sz="4" w:space="0" w:color="auto"/>
              <w:left w:val="single" w:sz="4" w:space="0" w:color="auto"/>
              <w:bottom w:val="single" w:sz="4" w:space="0" w:color="auto"/>
              <w:right w:val="single" w:sz="4" w:space="0" w:color="auto"/>
            </w:tcBorders>
            <w:hideMark/>
          </w:tcPr>
          <w:p w:rsidR="001C666D" w:rsidRDefault="001C666D" w:rsidP="00B90B45">
            <w:pPr>
              <w:jc w:val="center"/>
              <w:rPr>
                <w:sz w:val="22"/>
                <w:szCs w:val="22"/>
                <w:lang w:eastAsia="en-US"/>
              </w:rPr>
            </w:pPr>
            <w:r>
              <w:t>Відсоток від кворуму</w:t>
            </w:r>
          </w:p>
        </w:tc>
      </w:tr>
      <w:tr w:rsidR="001C666D" w:rsidTr="00B84D05">
        <w:tc>
          <w:tcPr>
            <w:tcW w:w="3942" w:type="dxa"/>
            <w:tcBorders>
              <w:top w:val="single" w:sz="4" w:space="0" w:color="auto"/>
              <w:left w:val="single" w:sz="4" w:space="0" w:color="auto"/>
              <w:bottom w:val="single" w:sz="4" w:space="0" w:color="auto"/>
              <w:right w:val="single" w:sz="4" w:space="0" w:color="auto"/>
            </w:tcBorders>
            <w:hideMark/>
          </w:tcPr>
          <w:p w:rsidR="001C666D" w:rsidRDefault="001C666D" w:rsidP="00B90B45">
            <w:pPr>
              <w:rPr>
                <w:sz w:val="22"/>
                <w:szCs w:val="22"/>
                <w:lang w:eastAsia="en-US"/>
              </w:rPr>
            </w:pPr>
            <w:r>
              <w:t>«За»</w:t>
            </w:r>
          </w:p>
        </w:tc>
        <w:tc>
          <w:tcPr>
            <w:tcW w:w="3101" w:type="dxa"/>
            <w:tcBorders>
              <w:top w:val="single" w:sz="4" w:space="0" w:color="auto"/>
              <w:left w:val="single" w:sz="4" w:space="0" w:color="auto"/>
              <w:bottom w:val="single" w:sz="4" w:space="0" w:color="auto"/>
              <w:right w:val="single" w:sz="4" w:space="0" w:color="auto"/>
            </w:tcBorders>
            <w:hideMark/>
          </w:tcPr>
          <w:p w:rsidR="001C666D" w:rsidRDefault="009B2CEA" w:rsidP="00B90B45">
            <w:pPr>
              <w:jc w:val="center"/>
              <w:rPr>
                <w:sz w:val="22"/>
                <w:szCs w:val="22"/>
                <w:lang w:eastAsia="en-US"/>
              </w:rPr>
            </w:pPr>
            <w:r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1C666D" w:rsidRDefault="001C666D" w:rsidP="00B90B45">
            <w:pPr>
              <w:jc w:val="center"/>
              <w:rPr>
                <w:sz w:val="22"/>
                <w:szCs w:val="22"/>
                <w:lang w:eastAsia="en-US"/>
              </w:rPr>
            </w:pPr>
            <w:r>
              <w:t>100%</w:t>
            </w:r>
          </w:p>
        </w:tc>
      </w:tr>
      <w:tr w:rsidR="001C666D" w:rsidTr="00B84D05">
        <w:tc>
          <w:tcPr>
            <w:tcW w:w="3942" w:type="dxa"/>
            <w:tcBorders>
              <w:top w:val="single" w:sz="4" w:space="0" w:color="auto"/>
              <w:left w:val="single" w:sz="4" w:space="0" w:color="auto"/>
              <w:bottom w:val="single" w:sz="4" w:space="0" w:color="auto"/>
              <w:right w:val="single" w:sz="4" w:space="0" w:color="auto"/>
            </w:tcBorders>
            <w:hideMark/>
          </w:tcPr>
          <w:p w:rsidR="001C666D" w:rsidRDefault="001C666D" w:rsidP="00B90B45">
            <w:pPr>
              <w:rPr>
                <w:sz w:val="22"/>
                <w:szCs w:val="22"/>
                <w:lang w:eastAsia="en-US"/>
              </w:rPr>
            </w:pPr>
            <w:r>
              <w:t>«Проти»</w:t>
            </w:r>
          </w:p>
        </w:tc>
        <w:tc>
          <w:tcPr>
            <w:tcW w:w="3101" w:type="dxa"/>
            <w:tcBorders>
              <w:top w:val="single" w:sz="4" w:space="0" w:color="auto"/>
              <w:left w:val="single" w:sz="4" w:space="0" w:color="auto"/>
              <w:bottom w:val="single" w:sz="4" w:space="0" w:color="auto"/>
              <w:right w:val="single" w:sz="4" w:space="0" w:color="auto"/>
            </w:tcBorders>
            <w:hideMark/>
          </w:tcPr>
          <w:p w:rsidR="001C666D" w:rsidRDefault="001C666D" w:rsidP="00B90B45">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hideMark/>
          </w:tcPr>
          <w:p w:rsidR="001C666D" w:rsidRDefault="001C666D" w:rsidP="00B90B45">
            <w:pPr>
              <w:jc w:val="center"/>
              <w:rPr>
                <w:sz w:val="22"/>
                <w:szCs w:val="22"/>
                <w:lang w:eastAsia="en-US"/>
              </w:rPr>
            </w:pPr>
            <w:r>
              <w:t>0%</w:t>
            </w:r>
          </w:p>
        </w:tc>
      </w:tr>
      <w:tr w:rsidR="001C666D" w:rsidTr="00B84D05">
        <w:tc>
          <w:tcPr>
            <w:tcW w:w="3942" w:type="dxa"/>
            <w:tcBorders>
              <w:top w:val="single" w:sz="4" w:space="0" w:color="auto"/>
              <w:left w:val="single" w:sz="4" w:space="0" w:color="auto"/>
              <w:bottom w:val="single" w:sz="4" w:space="0" w:color="auto"/>
              <w:right w:val="single" w:sz="4" w:space="0" w:color="auto"/>
            </w:tcBorders>
            <w:hideMark/>
          </w:tcPr>
          <w:p w:rsidR="001C666D" w:rsidRDefault="001C666D" w:rsidP="00B90B45">
            <w:r>
              <w:t xml:space="preserve">Кількість  голосів  акціонерів  за </w:t>
            </w:r>
          </w:p>
          <w:p w:rsidR="001C666D" w:rsidRDefault="001C666D" w:rsidP="00B90B45">
            <w:pPr>
              <w:rPr>
                <w:sz w:val="22"/>
                <w:szCs w:val="22"/>
                <w:lang w:eastAsia="en-US"/>
              </w:rPr>
            </w:pPr>
            <w:r>
              <w:t>бюлетенями, визнаними недійсними</w:t>
            </w:r>
          </w:p>
        </w:tc>
        <w:tc>
          <w:tcPr>
            <w:tcW w:w="3101" w:type="dxa"/>
            <w:tcBorders>
              <w:top w:val="single" w:sz="4" w:space="0" w:color="auto"/>
              <w:left w:val="single" w:sz="4" w:space="0" w:color="auto"/>
              <w:bottom w:val="single" w:sz="4" w:space="0" w:color="auto"/>
              <w:right w:val="single" w:sz="4" w:space="0" w:color="auto"/>
            </w:tcBorders>
          </w:tcPr>
          <w:p w:rsidR="001C666D" w:rsidRDefault="001C666D" w:rsidP="00B90B45">
            <w:pPr>
              <w:jc w:val="center"/>
            </w:pPr>
          </w:p>
          <w:p w:rsidR="001C666D" w:rsidRDefault="001C666D" w:rsidP="00B90B45">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1C666D" w:rsidRDefault="001C666D" w:rsidP="00B90B45">
            <w:pPr>
              <w:jc w:val="center"/>
            </w:pPr>
          </w:p>
          <w:p w:rsidR="001C666D" w:rsidRDefault="001C666D" w:rsidP="00B90B45">
            <w:pPr>
              <w:jc w:val="center"/>
              <w:rPr>
                <w:sz w:val="22"/>
                <w:szCs w:val="22"/>
                <w:lang w:eastAsia="en-US"/>
              </w:rPr>
            </w:pPr>
            <w:r>
              <w:t>0%</w:t>
            </w:r>
          </w:p>
        </w:tc>
      </w:tr>
      <w:tr w:rsidR="001C666D" w:rsidTr="00B84D05">
        <w:tc>
          <w:tcPr>
            <w:tcW w:w="3942" w:type="dxa"/>
            <w:tcBorders>
              <w:top w:val="single" w:sz="4" w:space="0" w:color="auto"/>
              <w:left w:val="single" w:sz="4" w:space="0" w:color="auto"/>
              <w:bottom w:val="single" w:sz="4" w:space="0" w:color="auto"/>
              <w:right w:val="single" w:sz="4" w:space="0" w:color="auto"/>
            </w:tcBorders>
            <w:hideMark/>
          </w:tcPr>
          <w:p w:rsidR="001C666D" w:rsidRDefault="001C666D" w:rsidP="00B90B45">
            <w:pPr>
              <w:rPr>
                <w:sz w:val="22"/>
                <w:szCs w:val="22"/>
                <w:lang w:eastAsia="en-US"/>
              </w:rPr>
            </w:pPr>
            <w:r>
              <w:t>Кількість голосів  акціонерів , які  не брали участь у голосуванні</w:t>
            </w:r>
          </w:p>
        </w:tc>
        <w:tc>
          <w:tcPr>
            <w:tcW w:w="3101" w:type="dxa"/>
            <w:tcBorders>
              <w:top w:val="single" w:sz="4" w:space="0" w:color="auto"/>
              <w:left w:val="single" w:sz="4" w:space="0" w:color="auto"/>
              <w:bottom w:val="single" w:sz="4" w:space="0" w:color="auto"/>
              <w:right w:val="single" w:sz="4" w:space="0" w:color="auto"/>
            </w:tcBorders>
          </w:tcPr>
          <w:p w:rsidR="001C666D" w:rsidRDefault="001C666D" w:rsidP="00B90B45">
            <w:pPr>
              <w:jc w:val="center"/>
            </w:pPr>
          </w:p>
          <w:p w:rsidR="001C666D" w:rsidRDefault="001C666D" w:rsidP="00B90B45">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1C666D" w:rsidRDefault="001C666D" w:rsidP="00B90B45">
            <w:pPr>
              <w:jc w:val="center"/>
            </w:pPr>
          </w:p>
          <w:p w:rsidR="001C666D" w:rsidRDefault="001C666D" w:rsidP="00B90B45">
            <w:pPr>
              <w:jc w:val="center"/>
              <w:rPr>
                <w:sz w:val="22"/>
                <w:szCs w:val="22"/>
                <w:lang w:eastAsia="en-US"/>
              </w:rPr>
            </w:pPr>
            <w:r>
              <w:t>0%</w:t>
            </w:r>
          </w:p>
        </w:tc>
      </w:tr>
      <w:tr w:rsidR="001C666D" w:rsidTr="00B84D05">
        <w:tc>
          <w:tcPr>
            <w:tcW w:w="3942" w:type="dxa"/>
            <w:tcBorders>
              <w:top w:val="single" w:sz="4" w:space="0" w:color="auto"/>
              <w:left w:val="single" w:sz="4" w:space="0" w:color="auto"/>
              <w:bottom w:val="single" w:sz="4" w:space="0" w:color="auto"/>
              <w:right w:val="single" w:sz="4" w:space="0" w:color="auto"/>
            </w:tcBorders>
            <w:hideMark/>
          </w:tcPr>
          <w:p w:rsidR="001C666D" w:rsidRDefault="001C666D" w:rsidP="00B90B45">
            <w:pPr>
              <w:rPr>
                <w:sz w:val="22"/>
                <w:szCs w:val="22"/>
                <w:lang w:eastAsia="en-US"/>
              </w:rPr>
            </w:pPr>
            <w:r>
              <w:t>Разом</w:t>
            </w:r>
          </w:p>
        </w:tc>
        <w:tc>
          <w:tcPr>
            <w:tcW w:w="3101" w:type="dxa"/>
            <w:tcBorders>
              <w:top w:val="single" w:sz="4" w:space="0" w:color="auto"/>
              <w:left w:val="single" w:sz="4" w:space="0" w:color="auto"/>
              <w:bottom w:val="single" w:sz="4" w:space="0" w:color="auto"/>
              <w:right w:val="single" w:sz="4" w:space="0" w:color="auto"/>
            </w:tcBorders>
            <w:hideMark/>
          </w:tcPr>
          <w:p w:rsidR="001C666D" w:rsidRDefault="001C666D" w:rsidP="00B90B45">
            <w:pPr>
              <w:jc w:val="center"/>
              <w:rPr>
                <w:sz w:val="22"/>
                <w:szCs w:val="22"/>
                <w:lang w:eastAsia="en-US"/>
              </w:rPr>
            </w:pPr>
            <w:r>
              <w:t xml:space="preserve"> </w:t>
            </w:r>
            <w:r w:rsidR="009B2CEA"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1C666D" w:rsidRDefault="001C666D" w:rsidP="00B90B45">
            <w:pPr>
              <w:jc w:val="center"/>
              <w:rPr>
                <w:sz w:val="22"/>
                <w:szCs w:val="22"/>
                <w:lang w:eastAsia="en-US"/>
              </w:rPr>
            </w:pPr>
            <w:r>
              <w:t>100%</w:t>
            </w:r>
          </w:p>
        </w:tc>
      </w:tr>
    </w:tbl>
    <w:p w:rsidR="00F37CA2" w:rsidRDefault="00F37CA2" w:rsidP="001B6F06">
      <w:pPr>
        <w:pStyle w:val="a5"/>
        <w:ind w:left="0"/>
        <w:jc w:val="both"/>
        <w:rPr>
          <w:b/>
        </w:rPr>
      </w:pPr>
    </w:p>
    <w:p w:rsidR="001B6F06" w:rsidRDefault="001B6F06" w:rsidP="001B6F06">
      <w:pPr>
        <w:pStyle w:val="a5"/>
        <w:ind w:left="0"/>
        <w:jc w:val="both"/>
      </w:pPr>
      <w:r>
        <w:rPr>
          <w:b/>
        </w:rPr>
        <w:t>9</w:t>
      </w:r>
      <w:r w:rsidRPr="00162F5E">
        <w:rPr>
          <w:b/>
        </w:rPr>
        <w:t>.</w:t>
      </w:r>
      <w:r>
        <w:t xml:space="preserve"> Дев</w:t>
      </w:r>
      <w:r w:rsidRPr="00FD2FC1">
        <w:rPr>
          <w:lang w:val="ru-RU"/>
        </w:rPr>
        <w:t>’</w:t>
      </w:r>
      <w:r>
        <w:t>яте</w:t>
      </w:r>
      <w:r w:rsidRPr="0040082A">
        <w:t xml:space="preserve"> питанн</w:t>
      </w:r>
      <w:r>
        <w:t>я</w:t>
      </w:r>
      <w:r w:rsidRPr="0040082A">
        <w:t xml:space="preserve"> порядку денного (</w:t>
      </w:r>
      <w:r w:rsidR="00F37CA2" w:rsidRPr="00F37CA2">
        <w:rPr>
          <w:b/>
          <w:lang w:eastAsia="ru-RU"/>
        </w:rPr>
        <w:t>Про припинення повноважень членів Наглядової ради Товариства</w:t>
      </w:r>
      <w:r>
        <w:t>), голосування проводилось бюлетенем для голосування.</w:t>
      </w:r>
    </w:p>
    <w:p w:rsidR="001B6F06" w:rsidRPr="0040082A" w:rsidRDefault="001B6F06" w:rsidP="001B6F06">
      <w:pPr>
        <w:pStyle w:val="a5"/>
        <w:ind w:left="0"/>
        <w:jc w:val="both"/>
      </w:pPr>
    </w:p>
    <w:p w:rsidR="001B6F06" w:rsidRPr="0040082A" w:rsidRDefault="001B6F06" w:rsidP="001B6F06">
      <w:pPr>
        <w:pStyle w:val="Normal1"/>
        <w:tabs>
          <w:tab w:val="left" w:pos="10260"/>
        </w:tabs>
        <w:spacing w:before="0" w:after="119"/>
        <w:ind w:left="0" w:right="148" w:firstLine="284"/>
        <w:rPr>
          <w:rFonts w:ascii="Times New Roman" w:hAnsi="Times New Roman"/>
          <w:b/>
          <w:bCs/>
          <w:i/>
          <w:iCs/>
          <w:sz w:val="24"/>
          <w:szCs w:val="24"/>
        </w:rPr>
      </w:pPr>
      <w:r>
        <w:rPr>
          <w:rFonts w:ascii="Times New Roman" w:hAnsi="Times New Roman"/>
          <w:b/>
          <w:bCs/>
          <w:i/>
          <w:iCs/>
          <w:sz w:val="24"/>
          <w:szCs w:val="24"/>
        </w:rPr>
        <w:t>Прийняте</w:t>
      </w:r>
      <w:r w:rsidRPr="0040082A">
        <w:rPr>
          <w:rFonts w:ascii="Times New Roman" w:hAnsi="Times New Roman"/>
          <w:b/>
          <w:bCs/>
          <w:i/>
          <w:iCs/>
          <w:sz w:val="24"/>
          <w:szCs w:val="24"/>
        </w:rPr>
        <w:t xml:space="preserve"> рішення:</w:t>
      </w:r>
    </w:p>
    <w:p w:rsidR="001B6F06" w:rsidRDefault="00F37CA2" w:rsidP="001B6F06">
      <w:pPr>
        <w:pStyle w:val="Normal1"/>
        <w:tabs>
          <w:tab w:val="left" w:pos="10260"/>
        </w:tabs>
        <w:spacing w:before="0" w:after="119"/>
        <w:ind w:left="0" w:firstLine="284"/>
        <w:rPr>
          <w:rFonts w:ascii="Times New Roman" w:eastAsia="Times New Roman" w:hAnsi="Times New Roman"/>
          <w:sz w:val="24"/>
          <w:szCs w:val="24"/>
        </w:rPr>
      </w:pPr>
      <w:r w:rsidRPr="00F37CA2">
        <w:rPr>
          <w:rFonts w:ascii="Times New Roman" w:eastAsia="Times New Roman" w:hAnsi="Times New Roman"/>
          <w:sz w:val="24"/>
          <w:szCs w:val="24"/>
        </w:rPr>
        <w:t>Припинити повноваження членів Наглядової р</w:t>
      </w:r>
      <w:r>
        <w:rPr>
          <w:rFonts w:ascii="Times New Roman" w:eastAsia="Times New Roman" w:hAnsi="Times New Roman"/>
          <w:sz w:val="24"/>
          <w:szCs w:val="24"/>
        </w:rPr>
        <w:t>ади Товариства в повному складі</w:t>
      </w:r>
      <w:r w:rsidR="001B6F06" w:rsidRPr="001B6F06">
        <w:rPr>
          <w:rFonts w:ascii="Times New Roman" w:eastAsia="Times New Roman" w:hAnsi="Times New Roman"/>
          <w:sz w:val="24"/>
          <w:szCs w:val="24"/>
        </w:rPr>
        <w:t>.</w:t>
      </w:r>
    </w:p>
    <w:p w:rsidR="001B6F06" w:rsidRPr="0040082A" w:rsidRDefault="001B6F06" w:rsidP="001B6F06">
      <w:pPr>
        <w:pStyle w:val="Normal1"/>
        <w:tabs>
          <w:tab w:val="left" w:pos="10260"/>
        </w:tabs>
        <w:spacing w:before="0" w:after="119"/>
        <w:ind w:left="0" w:right="148" w:firstLine="284"/>
        <w:rPr>
          <w:rFonts w:ascii="Times New Roman" w:hAnsi="Times New Roman"/>
          <w:b/>
          <w:bCs/>
          <w:i/>
          <w:iCs/>
          <w:sz w:val="24"/>
          <w:szCs w:val="24"/>
        </w:rPr>
      </w:pPr>
      <w:r w:rsidRPr="0040082A">
        <w:rPr>
          <w:rFonts w:ascii="Times New Roman" w:hAnsi="Times New Roman"/>
          <w:b/>
          <w:bCs/>
          <w:i/>
          <w:iCs/>
          <w:sz w:val="24"/>
          <w:szCs w:val="24"/>
        </w:rPr>
        <w:t xml:space="preserve">Підсумки голосування:    </w:t>
      </w:r>
    </w:p>
    <w:tbl>
      <w:tblPr>
        <w:tblStyle w:val="a4"/>
        <w:tblW w:w="0" w:type="auto"/>
        <w:tblLook w:val="04A0" w:firstRow="1" w:lastRow="0" w:firstColumn="1" w:lastColumn="0" w:noHBand="0" w:noVBand="1"/>
      </w:tblPr>
      <w:tblGrid>
        <w:gridCol w:w="3942"/>
        <w:gridCol w:w="3101"/>
        <w:gridCol w:w="2812"/>
      </w:tblGrid>
      <w:tr w:rsidR="001B6F06" w:rsidTr="00F53094">
        <w:tc>
          <w:tcPr>
            <w:tcW w:w="3942" w:type="dxa"/>
            <w:tcBorders>
              <w:top w:val="single" w:sz="4" w:space="0" w:color="auto"/>
              <w:left w:val="single" w:sz="4" w:space="0" w:color="auto"/>
              <w:bottom w:val="single" w:sz="4" w:space="0" w:color="auto"/>
              <w:right w:val="single" w:sz="4" w:space="0" w:color="auto"/>
            </w:tcBorders>
          </w:tcPr>
          <w:p w:rsidR="001B6F06" w:rsidRDefault="001B6F06" w:rsidP="00F53094">
            <w:pPr>
              <w:jc w:val="center"/>
              <w:rPr>
                <w:sz w:val="22"/>
                <w:szCs w:val="22"/>
                <w:lang w:eastAsia="en-US"/>
              </w:rPr>
            </w:pPr>
          </w:p>
        </w:tc>
        <w:tc>
          <w:tcPr>
            <w:tcW w:w="3101"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Кількість голосів</w:t>
            </w:r>
          </w:p>
        </w:tc>
        <w:tc>
          <w:tcPr>
            <w:tcW w:w="2812"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Відсоток від кворуму</w:t>
            </w:r>
          </w:p>
        </w:tc>
      </w:tr>
      <w:tr w:rsidR="001B6F06" w:rsidTr="00F53094">
        <w:tc>
          <w:tcPr>
            <w:tcW w:w="3942" w:type="dxa"/>
            <w:tcBorders>
              <w:top w:val="single" w:sz="4" w:space="0" w:color="auto"/>
              <w:left w:val="single" w:sz="4" w:space="0" w:color="auto"/>
              <w:bottom w:val="single" w:sz="4" w:space="0" w:color="auto"/>
              <w:right w:val="single" w:sz="4" w:space="0" w:color="auto"/>
            </w:tcBorders>
            <w:hideMark/>
          </w:tcPr>
          <w:p w:rsidR="001B6F06" w:rsidRDefault="001B6F06" w:rsidP="00F53094">
            <w:pPr>
              <w:rPr>
                <w:sz w:val="22"/>
                <w:szCs w:val="22"/>
                <w:lang w:eastAsia="en-US"/>
              </w:rPr>
            </w:pPr>
            <w:r>
              <w:t>«За»</w:t>
            </w:r>
          </w:p>
        </w:tc>
        <w:tc>
          <w:tcPr>
            <w:tcW w:w="3101" w:type="dxa"/>
            <w:tcBorders>
              <w:top w:val="single" w:sz="4" w:space="0" w:color="auto"/>
              <w:left w:val="single" w:sz="4" w:space="0" w:color="auto"/>
              <w:bottom w:val="single" w:sz="4" w:space="0" w:color="auto"/>
              <w:right w:val="single" w:sz="4" w:space="0" w:color="auto"/>
            </w:tcBorders>
            <w:hideMark/>
          </w:tcPr>
          <w:p w:rsidR="001B6F06" w:rsidRDefault="009B2CEA" w:rsidP="00F53094">
            <w:pPr>
              <w:jc w:val="center"/>
              <w:rPr>
                <w:sz w:val="22"/>
                <w:szCs w:val="22"/>
                <w:lang w:eastAsia="en-US"/>
              </w:rPr>
            </w:pPr>
            <w:r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100%</w:t>
            </w:r>
          </w:p>
        </w:tc>
      </w:tr>
      <w:tr w:rsidR="001B6F06" w:rsidTr="00F53094">
        <w:tc>
          <w:tcPr>
            <w:tcW w:w="3942" w:type="dxa"/>
            <w:tcBorders>
              <w:top w:val="single" w:sz="4" w:space="0" w:color="auto"/>
              <w:left w:val="single" w:sz="4" w:space="0" w:color="auto"/>
              <w:bottom w:val="single" w:sz="4" w:space="0" w:color="auto"/>
              <w:right w:val="single" w:sz="4" w:space="0" w:color="auto"/>
            </w:tcBorders>
            <w:hideMark/>
          </w:tcPr>
          <w:p w:rsidR="001B6F06" w:rsidRDefault="001B6F06" w:rsidP="00F53094">
            <w:pPr>
              <w:rPr>
                <w:sz w:val="22"/>
                <w:szCs w:val="22"/>
                <w:lang w:eastAsia="en-US"/>
              </w:rPr>
            </w:pPr>
            <w:r>
              <w:t>«Проти»</w:t>
            </w:r>
          </w:p>
        </w:tc>
        <w:tc>
          <w:tcPr>
            <w:tcW w:w="3101"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0%</w:t>
            </w:r>
          </w:p>
        </w:tc>
      </w:tr>
      <w:tr w:rsidR="001B6F06" w:rsidTr="00F53094">
        <w:tc>
          <w:tcPr>
            <w:tcW w:w="3942" w:type="dxa"/>
            <w:tcBorders>
              <w:top w:val="single" w:sz="4" w:space="0" w:color="auto"/>
              <w:left w:val="single" w:sz="4" w:space="0" w:color="auto"/>
              <w:bottom w:val="single" w:sz="4" w:space="0" w:color="auto"/>
              <w:right w:val="single" w:sz="4" w:space="0" w:color="auto"/>
            </w:tcBorders>
            <w:hideMark/>
          </w:tcPr>
          <w:p w:rsidR="001B6F06" w:rsidRDefault="001B6F06" w:rsidP="00F53094">
            <w:r>
              <w:t xml:space="preserve">Кількість  голосів  акціонерів  за </w:t>
            </w:r>
          </w:p>
          <w:p w:rsidR="001B6F06" w:rsidRDefault="001B6F06" w:rsidP="00F53094">
            <w:pPr>
              <w:rPr>
                <w:sz w:val="22"/>
                <w:szCs w:val="22"/>
                <w:lang w:eastAsia="en-US"/>
              </w:rPr>
            </w:pPr>
            <w:r>
              <w:t>бюлетенями, визнаними недійсними</w:t>
            </w:r>
          </w:p>
        </w:tc>
        <w:tc>
          <w:tcPr>
            <w:tcW w:w="3101" w:type="dxa"/>
            <w:tcBorders>
              <w:top w:val="single" w:sz="4" w:space="0" w:color="auto"/>
              <w:left w:val="single" w:sz="4" w:space="0" w:color="auto"/>
              <w:bottom w:val="single" w:sz="4" w:space="0" w:color="auto"/>
              <w:right w:val="single" w:sz="4" w:space="0" w:color="auto"/>
            </w:tcBorders>
          </w:tcPr>
          <w:p w:rsidR="001B6F06" w:rsidRDefault="001B6F06" w:rsidP="00F53094">
            <w:pPr>
              <w:jc w:val="center"/>
            </w:pPr>
          </w:p>
          <w:p w:rsidR="001B6F06" w:rsidRDefault="001B6F06" w:rsidP="00F53094">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1B6F06" w:rsidRDefault="001B6F06" w:rsidP="00F53094">
            <w:pPr>
              <w:jc w:val="center"/>
            </w:pPr>
          </w:p>
          <w:p w:rsidR="001B6F06" w:rsidRDefault="001B6F06" w:rsidP="00F53094">
            <w:pPr>
              <w:jc w:val="center"/>
              <w:rPr>
                <w:sz w:val="22"/>
                <w:szCs w:val="22"/>
                <w:lang w:eastAsia="en-US"/>
              </w:rPr>
            </w:pPr>
            <w:r>
              <w:t>0%</w:t>
            </w:r>
          </w:p>
        </w:tc>
      </w:tr>
      <w:tr w:rsidR="001B6F06" w:rsidTr="00F53094">
        <w:tc>
          <w:tcPr>
            <w:tcW w:w="3942" w:type="dxa"/>
            <w:tcBorders>
              <w:top w:val="single" w:sz="4" w:space="0" w:color="auto"/>
              <w:left w:val="single" w:sz="4" w:space="0" w:color="auto"/>
              <w:bottom w:val="single" w:sz="4" w:space="0" w:color="auto"/>
              <w:right w:val="single" w:sz="4" w:space="0" w:color="auto"/>
            </w:tcBorders>
            <w:hideMark/>
          </w:tcPr>
          <w:p w:rsidR="001B6F06" w:rsidRDefault="001B6F06" w:rsidP="00F53094">
            <w:pPr>
              <w:rPr>
                <w:sz w:val="22"/>
                <w:szCs w:val="22"/>
                <w:lang w:eastAsia="en-US"/>
              </w:rPr>
            </w:pPr>
            <w:r>
              <w:t>Кількість голосів  акціонерів , які  не брали участь у голосуванні</w:t>
            </w:r>
          </w:p>
        </w:tc>
        <w:tc>
          <w:tcPr>
            <w:tcW w:w="3101" w:type="dxa"/>
            <w:tcBorders>
              <w:top w:val="single" w:sz="4" w:space="0" w:color="auto"/>
              <w:left w:val="single" w:sz="4" w:space="0" w:color="auto"/>
              <w:bottom w:val="single" w:sz="4" w:space="0" w:color="auto"/>
              <w:right w:val="single" w:sz="4" w:space="0" w:color="auto"/>
            </w:tcBorders>
          </w:tcPr>
          <w:p w:rsidR="001B6F06" w:rsidRDefault="001B6F06" w:rsidP="00F53094">
            <w:pPr>
              <w:jc w:val="center"/>
            </w:pPr>
          </w:p>
          <w:p w:rsidR="001B6F06" w:rsidRDefault="001B6F06" w:rsidP="00F53094">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1B6F06" w:rsidRDefault="001B6F06" w:rsidP="00F53094">
            <w:pPr>
              <w:jc w:val="center"/>
            </w:pPr>
          </w:p>
          <w:p w:rsidR="001B6F06" w:rsidRDefault="001B6F06" w:rsidP="00F53094">
            <w:pPr>
              <w:jc w:val="center"/>
              <w:rPr>
                <w:sz w:val="22"/>
                <w:szCs w:val="22"/>
                <w:lang w:eastAsia="en-US"/>
              </w:rPr>
            </w:pPr>
            <w:r>
              <w:t>0%</w:t>
            </w:r>
          </w:p>
        </w:tc>
      </w:tr>
      <w:tr w:rsidR="001B6F06" w:rsidTr="00F53094">
        <w:tc>
          <w:tcPr>
            <w:tcW w:w="3942" w:type="dxa"/>
            <w:tcBorders>
              <w:top w:val="single" w:sz="4" w:space="0" w:color="auto"/>
              <w:left w:val="single" w:sz="4" w:space="0" w:color="auto"/>
              <w:bottom w:val="single" w:sz="4" w:space="0" w:color="auto"/>
              <w:right w:val="single" w:sz="4" w:space="0" w:color="auto"/>
            </w:tcBorders>
            <w:hideMark/>
          </w:tcPr>
          <w:p w:rsidR="001B6F06" w:rsidRDefault="001B6F06" w:rsidP="00F53094">
            <w:pPr>
              <w:rPr>
                <w:sz w:val="22"/>
                <w:szCs w:val="22"/>
                <w:lang w:eastAsia="en-US"/>
              </w:rPr>
            </w:pPr>
            <w:r>
              <w:t>Разом</w:t>
            </w:r>
          </w:p>
        </w:tc>
        <w:tc>
          <w:tcPr>
            <w:tcW w:w="3101"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 xml:space="preserve"> </w:t>
            </w:r>
            <w:r w:rsidR="009B2CEA"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100%</w:t>
            </w:r>
          </w:p>
        </w:tc>
      </w:tr>
    </w:tbl>
    <w:p w:rsidR="001B6F06" w:rsidRDefault="001B6F06">
      <w:pPr>
        <w:suppressAutoHyphens w:val="0"/>
        <w:spacing w:after="160" w:line="259" w:lineRule="auto"/>
        <w:rPr>
          <w:b/>
          <w:color w:val="000000"/>
        </w:rPr>
      </w:pPr>
    </w:p>
    <w:p w:rsidR="00FD2FC1" w:rsidRPr="00587341" w:rsidRDefault="001B6F06" w:rsidP="00FD2FC1">
      <w:pPr>
        <w:spacing w:line="360" w:lineRule="auto"/>
        <w:contextualSpacing/>
        <w:jc w:val="both"/>
        <w:rPr>
          <w:b/>
          <w:lang w:eastAsia="uk-UA"/>
        </w:rPr>
      </w:pPr>
      <w:r>
        <w:rPr>
          <w:b/>
        </w:rPr>
        <w:t>10</w:t>
      </w:r>
      <w:r w:rsidR="00FD2FC1" w:rsidRPr="00162F5E">
        <w:rPr>
          <w:b/>
        </w:rPr>
        <w:t>.</w:t>
      </w:r>
      <w:r w:rsidR="00FD2FC1">
        <w:t xml:space="preserve"> Де</w:t>
      </w:r>
      <w:r>
        <w:t>сяте</w:t>
      </w:r>
      <w:r w:rsidR="00FD2FC1" w:rsidRPr="0040082A">
        <w:t xml:space="preserve"> питанн</w:t>
      </w:r>
      <w:r w:rsidR="00FD2FC1">
        <w:t>я</w:t>
      </w:r>
      <w:r w:rsidR="00FD2FC1" w:rsidRPr="0040082A">
        <w:t xml:space="preserve"> порядку денного (</w:t>
      </w:r>
      <w:r w:rsidR="00F37CA2" w:rsidRPr="00F37CA2">
        <w:rPr>
          <w:b/>
        </w:rPr>
        <w:t>Про обрання членів Наглядової ради Товариства</w:t>
      </w:r>
      <w:r w:rsidR="00FD2FC1" w:rsidRPr="004A7BBF">
        <w:rPr>
          <w:b/>
        </w:rPr>
        <w:t>)</w:t>
      </w:r>
      <w:r w:rsidR="00FD2FC1">
        <w:t>, голосування проводилось бюлетенем для кумулятивного голосування.</w:t>
      </w:r>
    </w:p>
    <w:p w:rsidR="00FD2FC1" w:rsidRPr="0040082A" w:rsidRDefault="00FD2FC1" w:rsidP="00FD2FC1">
      <w:pPr>
        <w:pStyle w:val="Normal1"/>
        <w:tabs>
          <w:tab w:val="left" w:pos="10260"/>
        </w:tabs>
        <w:spacing w:before="0" w:after="119"/>
        <w:ind w:left="0" w:right="148" w:firstLine="284"/>
        <w:rPr>
          <w:rFonts w:ascii="Times New Roman" w:hAnsi="Times New Roman"/>
          <w:b/>
          <w:bCs/>
          <w:i/>
          <w:iCs/>
          <w:sz w:val="24"/>
          <w:szCs w:val="24"/>
        </w:rPr>
      </w:pPr>
      <w:r>
        <w:rPr>
          <w:rFonts w:ascii="Times New Roman" w:hAnsi="Times New Roman"/>
          <w:b/>
          <w:bCs/>
          <w:i/>
          <w:iCs/>
          <w:sz w:val="24"/>
          <w:szCs w:val="24"/>
        </w:rPr>
        <w:t>Прийняте</w:t>
      </w:r>
      <w:r w:rsidRPr="0040082A">
        <w:rPr>
          <w:rFonts w:ascii="Times New Roman" w:hAnsi="Times New Roman"/>
          <w:b/>
          <w:bCs/>
          <w:i/>
          <w:iCs/>
          <w:sz w:val="24"/>
          <w:szCs w:val="24"/>
        </w:rPr>
        <w:t xml:space="preserve"> рішення:</w:t>
      </w:r>
    </w:p>
    <w:p w:rsidR="001B6F06" w:rsidRDefault="001B6F06" w:rsidP="001B6F06">
      <w:pPr>
        <w:pStyle w:val="a5"/>
        <w:spacing w:line="360" w:lineRule="auto"/>
        <w:ind w:left="0"/>
        <w:jc w:val="both"/>
        <w:rPr>
          <w:iCs/>
          <w:shd w:val="clear" w:color="auto" w:fill="FFFFFF"/>
        </w:rPr>
      </w:pPr>
      <w:r>
        <w:rPr>
          <w:shd w:val="clear" w:color="auto" w:fill="FFFFFF"/>
        </w:rPr>
        <w:t>О</w:t>
      </w:r>
      <w:r>
        <w:rPr>
          <w:iCs/>
          <w:shd w:val="clear" w:color="auto" w:fill="FFFFFF"/>
        </w:rPr>
        <w:t xml:space="preserve">брати наглядову раду у складі </w:t>
      </w:r>
      <w:r w:rsidRPr="00C12333">
        <w:rPr>
          <w:iCs/>
          <w:shd w:val="clear" w:color="auto" w:fill="FFFFFF"/>
        </w:rPr>
        <w:t>3 (трьох)</w:t>
      </w:r>
      <w:r>
        <w:rPr>
          <w:iCs/>
          <w:shd w:val="clear" w:color="auto" w:fill="FFFFFF"/>
        </w:rPr>
        <w:t xml:space="preserve"> членів:</w:t>
      </w:r>
    </w:p>
    <w:p w:rsidR="00F37CA2" w:rsidRDefault="00F37CA2" w:rsidP="00F37CA2">
      <w:pPr>
        <w:pStyle w:val="a5"/>
        <w:ind w:left="0"/>
        <w:jc w:val="both"/>
        <w:rPr>
          <w:iCs/>
          <w:shd w:val="clear" w:color="auto" w:fill="FFFFFF"/>
        </w:rPr>
      </w:pPr>
      <w:r>
        <w:rPr>
          <w:iCs/>
          <w:shd w:val="clear" w:color="auto" w:fill="FFFFFF"/>
        </w:rPr>
        <w:t xml:space="preserve">- </w:t>
      </w:r>
      <w:r w:rsidRPr="00750B71">
        <w:rPr>
          <w:iCs/>
          <w:shd w:val="clear" w:color="auto" w:fill="FFFFFF"/>
        </w:rPr>
        <w:t>Палій Володимир Матвійович</w:t>
      </w:r>
      <w:r>
        <w:rPr>
          <w:iCs/>
          <w:shd w:val="clear" w:color="auto" w:fill="FFFFFF"/>
        </w:rPr>
        <w:t>;</w:t>
      </w:r>
    </w:p>
    <w:p w:rsidR="00F37CA2" w:rsidRDefault="00F37CA2" w:rsidP="00F37CA2">
      <w:pPr>
        <w:pStyle w:val="a5"/>
        <w:ind w:left="0"/>
        <w:jc w:val="both"/>
        <w:rPr>
          <w:iCs/>
          <w:shd w:val="clear" w:color="auto" w:fill="FFFFFF"/>
        </w:rPr>
      </w:pPr>
      <w:r>
        <w:rPr>
          <w:iCs/>
          <w:shd w:val="clear" w:color="auto" w:fill="FFFFFF"/>
        </w:rPr>
        <w:t>-</w:t>
      </w:r>
      <w:r w:rsidRPr="00587341">
        <w:t xml:space="preserve"> </w:t>
      </w:r>
      <w:r w:rsidRPr="00750B71">
        <w:rPr>
          <w:iCs/>
          <w:shd w:val="clear" w:color="auto" w:fill="FFFFFF"/>
        </w:rPr>
        <w:t>Нагорнюк Сергій Миколайович</w:t>
      </w:r>
      <w:r>
        <w:rPr>
          <w:iCs/>
          <w:shd w:val="clear" w:color="auto" w:fill="FFFFFF"/>
        </w:rPr>
        <w:t>;</w:t>
      </w:r>
    </w:p>
    <w:p w:rsidR="00F37CA2" w:rsidRDefault="00F37CA2" w:rsidP="00F37CA2">
      <w:pPr>
        <w:pStyle w:val="a5"/>
        <w:spacing w:line="360" w:lineRule="auto"/>
        <w:ind w:left="0"/>
        <w:jc w:val="both"/>
        <w:rPr>
          <w:iCs/>
          <w:shd w:val="clear" w:color="auto" w:fill="FFFFFF"/>
        </w:rPr>
      </w:pPr>
      <w:r>
        <w:rPr>
          <w:iCs/>
          <w:shd w:val="clear" w:color="auto" w:fill="FFFFFF"/>
        </w:rPr>
        <w:t>-</w:t>
      </w:r>
      <w:r w:rsidRPr="00587341">
        <w:t xml:space="preserve"> </w:t>
      </w:r>
      <w:r w:rsidRPr="00750B71">
        <w:t>Костецька Наталія Володимирівна</w:t>
      </w:r>
      <w:r>
        <w:rPr>
          <w:iCs/>
          <w:shd w:val="clear" w:color="auto" w:fill="FFFFFF"/>
        </w:rPr>
        <w:t>.</w:t>
      </w:r>
    </w:p>
    <w:p w:rsidR="00FD2FC1" w:rsidRPr="007231A4" w:rsidRDefault="00FD2FC1" w:rsidP="00FD2FC1">
      <w:pPr>
        <w:pStyle w:val="Normal1"/>
        <w:tabs>
          <w:tab w:val="left" w:pos="10260"/>
        </w:tabs>
        <w:spacing w:before="0" w:after="119"/>
        <w:ind w:left="0" w:right="148" w:firstLine="284"/>
        <w:rPr>
          <w:rFonts w:ascii="Times New Roman" w:hAnsi="Times New Roman"/>
          <w:b/>
          <w:bCs/>
          <w:i/>
          <w:iCs/>
          <w:sz w:val="24"/>
          <w:szCs w:val="24"/>
        </w:rPr>
      </w:pPr>
      <w:r w:rsidRPr="0040082A">
        <w:rPr>
          <w:rFonts w:ascii="Times New Roman" w:hAnsi="Times New Roman"/>
          <w:b/>
          <w:bCs/>
          <w:i/>
          <w:iCs/>
          <w:sz w:val="24"/>
          <w:szCs w:val="24"/>
        </w:rPr>
        <w:t xml:space="preserve">Підсумки голосування:    </w:t>
      </w:r>
    </w:p>
    <w:tbl>
      <w:tblPr>
        <w:tblStyle w:val="a4"/>
        <w:tblW w:w="0" w:type="auto"/>
        <w:tblLook w:val="04A0" w:firstRow="1" w:lastRow="0" w:firstColumn="1" w:lastColumn="0" w:noHBand="0" w:noVBand="1"/>
      </w:tblPr>
      <w:tblGrid>
        <w:gridCol w:w="4927"/>
        <w:gridCol w:w="4928"/>
      </w:tblGrid>
      <w:tr w:rsidR="00FD2FC1" w:rsidTr="00B90B45">
        <w:tc>
          <w:tcPr>
            <w:tcW w:w="4927" w:type="dxa"/>
          </w:tcPr>
          <w:p w:rsidR="00FD2FC1" w:rsidRDefault="00FD2FC1" w:rsidP="00B90B45">
            <w:pPr>
              <w:pStyle w:val="a5"/>
              <w:ind w:left="0"/>
              <w:jc w:val="center"/>
              <w:rPr>
                <w:iCs/>
                <w:shd w:val="clear" w:color="auto" w:fill="FFFFFF"/>
              </w:rPr>
            </w:pPr>
            <w:r>
              <w:rPr>
                <w:iCs/>
                <w:shd w:val="clear" w:color="auto" w:fill="FFFFFF"/>
              </w:rPr>
              <w:t>ПІБ  кандидата</w:t>
            </w:r>
          </w:p>
        </w:tc>
        <w:tc>
          <w:tcPr>
            <w:tcW w:w="4928" w:type="dxa"/>
          </w:tcPr>
          <w:p w:rsidR="00FD2FC1" w:rsidRDefault="00FD2FC1" w:rsidP="00B90B45">
            <w:pPr>
              <w:pStyle w:val="a5"/>
              <w:ind w:left="0"/>
              <w:jc w:val="center"/>
              <w:rPr>
                <w:iCs/>
                <w:shd w:val="clear" w:color="auto" w:fill="FFFFFF"/>
              </w:rPr>
            </w:pPr>
            <w:r w:rsidRPr="007231A4">
              <w:rPr>
                <w:iCs/>
                <w:shd w:val="clear" w:color="auto" w:fill="FFFFFF"/>
              </w:rPr>
              <w:t>Кумулятивних голосiв "за"</w:t>
            </w:r>
          </w:p>
        </w:tc>
      </w:tr>
      <w:tr w:rsidR="00F37CA2" w:rsidTr="00B90B45">
        <w:tc>
          <w:tcPr>
            <w:tcW w:w="4927" w:type="dxa"/>
          </w:tcPr>
          <w:p w:rsidR="00F37CA2" w:rsidRPr="00283CEE" w:rsidRDefault="00F37CA2" w:rsidP="00363386">
            <w:r w:rsidRPr="00750B71">
              <w:rPr>
                <w:iCs/>
                <w:shd w:val="clear" w:color="auto" w:fill="FFFFFF"/>
              </w:rPr>
              <w:t>Палій Володимир Матвійович</w:t>
            </w:r>
          </w:p>
        </w:tc>
        <w:tc>
          <w:tcPr>
            <w:tcW w:w="4928" w:type="dxa"/>
          </w:tcPr>
          <w:p w:rsidR="00F37CA2" w:rsidRPr="00A13341" w:rsidRDefault="00F37CA2" w:rsidP="00F53094">
            <w:pPr>
              <w:pStyle w:val="a5"/>
              <w:ind w:left="0"/>
              <w:jc w:val="center"/>
              <w:rPr>
                <w:iCs/>
                <w:shd w:val="clear" w:color="auto" w:fill="FFFFFF"/>
              </w:rPr>
            </w:pPr>
            <w:r w:rsidRPr="009B2CEA">
              <w:t>1 549 985</w:t>
            </w:r>
          </w:p>
        </w:tc>
      </w:tr>
      <w:tr w:rsidR="00F37CA2" w:rsidTr="00B90B45">
        <w:tc>
          <w:tcPr>
            <w:tcW w:w="4927" w:type="dxa"/>
          </w:tcPr>
          <w:p w:rsidR="00F37CA2" w:rsidRPr="00283CEE" w:rsidRDefault="00F37CA2" w:rsidP="00363386">
            <w:r w:rsidRPr="00750B71">
              <w:rPr>
                <w:iCs/>
                <w:shd w:val="clear" w:color="auto" w:fill="FFFFFF"/>
              </w:rPr>
              <w:t>Нагорнюк Сергій Миколайович</w:t>
            </w:r>
          </w:p>
        </w:tc>
        <w:tc>
          <w:tcPr>
            <w:tcW w:w="4928" w:type="dxa"/>
          </w:tcPr>
          <w:p w:rsidR="00F37CA2" w:rsidRPr="00A13341" w:rsidRDefault="00F37CA2" w:rsidP="00F53094">
            <w:pPr>
              <w:pStyle w:val="a5"/>
              <w:ind w:left="0"/>
              <w:jc w:val="center"/>
              <w:rPr>
                <w:iCs/>
                <w:shd w:val="clear" w:color="auto" w:fill="FFFFFF"/>
              </w:rPr>
            </w:pPr>
            <w:r w:rsidRPr="009B2CEA">
              <w:t>1 549 985</w:t>
            </w:r>
          </w:p>
        </w:tc>
      </w:tr>
      <w:tr w:rsidR="00F37CA2" w:rsidTr="00B90B45">
        <w:tc>
          <w:tcPr>
            <w:tcW w:w="4927" w:type="dxa"/>
          </w:tcPr>
          <w:p w:rsidR="00F37CA2" w:rsidRDefault="00F37CA2" w:rsidP="00363386">
            <w:r w:rsidRPr="00750B71">
              <w:t>Костецька Наталія Володимирівна</w:t>
            </w:r>
          </w:p>
        </w:tc>
        <w:tc>
          <w:tcPr>
            <w:tcW w:w="4928" w:type="dxa"/>
          </w:tcPr>
          <w:p w:rsidR="00F37CA2" w:rsidRPr="00A13341" w:rsidRDefault="00F37CA2" w:rsidP="00F53094">
            <w:pPr>
              <w:pStyle w:val="a5"/>
              <w:ind w:left="0"/>
              <w:jc w:val="center"/>
              <w:rPr>
                <w:iCs/>
                <w:shd w:val="clear" w:color="auto" w:fill="FFFFFF"/>
              </w:rPr>
            </w:pPr>
            <w:r w:rsidRPr="009B2CEA">
              <w:t>1 549 985</w:t>
            </w:r>
          </w:p>
        </w:tc>
      </w:tr>
    </w:tbl>
    <w:p w:rsidR="00FD2FC1" w:rsidRDefault="00FD2FC1" w:rsidP="00FD2FC1">
      <w:pPr>
        <w:pStyle w:val="a5"/>
        <w:ind w:left="0"/>
        <w:jc w:val="both"/>
        <w:rPr>
          <w:iCs/>
          <w:shd w:val="clear" w:color="auto" w:fill="FFFFFF"/>
        </w:rPr>
      </w:pPr>
    </w:p>
    <w:p w:rsidR="00FD2FC1" w:rsidRDefault="00FD2FC1" w:rsidP="00FD2FC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 «Проти» – не має.</w:t>
      </w:r>
    </w:p>
    <w:p w:rsidR="00FD2FC1" w:rsidRPr="0040082A" w:rsidRDefault="00FF3E75" w:rsidP="00FD2FC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 </w:t>
      </w:r>
      <w:r w:rsidR="00FD2FC1" w:rsidRPr="0040082A">
        <w:rPr>
          <w:rFonts w:ascii="Times New Roman" w:hAnsi="Times New Roman"/>
          <w:sz w:val="24"/>
          <w:szCs w:val="24"/>
        </w:rPr>
        <w:t>«Не голосували» - не має.</w:t>
      </w:r>
    </w:p>
    <w:p w:rsidR="00FD2FC1" w:rsidRPr="004A7BBF" w:rsidRDefault="00FD2FC1" w:rsidP="00FD2FC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«Недійсні»  - не має.</w:t>
      </w:r>
    </w:p>
    <w:p w:rsidR="00FD2FC1" w:rsidRDefault="00FD2FC1" w:rsidP="001C666D">
      <w:pPr>
        <w:pStyle w:val="a5"/>
        <w:ind w:left="0"/>
        <w:jc w:val="both"/>
        <w:rPr>
          <w:b/>
        </w:rPr>
      </w:pPr>
    </w:p>
    <w:p w:rsidR="001C666D" w:rsidRDefault="001C666D" w:rsidP="001C666D">
      <w:pPr>
        <w:pStyle w:val="a5"/>
        <w:ind w:left="0"/>
        <w:jc w:val="both"/>
      </w:pPr>
      <w:r>
        <w:rPr>
          <w:b/>
        </w:rPr>
        <w:t>1</w:t>
      </w:r>
      <w:r w:rsidR="001B6F06">
        <w:rPr>
          <w:b/>
        </w:rPr>
        <w:t>1</w:t>
      </w:r>
      <w:r w:rsidRPr="0040082A">
        <w:rPr>
          <w:b/>
        </w:rPr>
        <w:t>.</w:t>
      </w:r>
      <w:r w:rsidRPr="0040082A">
        <w:t xml:space="preserve"> </w:t>
      </w:r>
      <w:r w:rsidR="001B6F06">
        <w:t>Одинадцяте</w:t>
      </w:r>
      <w:r w:rsidRPr="0040082A">
        <w:t xml:space="preserve"> питанн</w:t>
      </w:r>
      <w:r>
        <w:t>я</w:t>
      </w:r>
      <w:r w:rsidRPr="0040082A">
        <w:t xml:space="preserve"> порядку денного (</w:t>
      </w:r>
      <w:r w:rsidR="00367C2B" w:rsidRPr="00367C2B">
        <w:rPr>
          <w:b/>
          <w:lang w:eastAsia="ru-RU"/>
        </w:rPr>
        <w:t>Про припинення Дочірнього підприємства «Рівнедеревсервіс» Приватного акціонерного товариства  «Рівнедерев» шляхом його ліквідації за рішенням засновника</w:t>
      </w:r>
      <w:r>
        <w:t>), голосування проводилось бюлетенем для голосування.</w:t>
      </w:r>
    </w:p>
    <w:p w:rsidR="001C666D" w:rsidRPr="0040082A" w:rsidRDefault="001C666D" w:rsidP="001C666D">
      <w:pPr>
        <w:pStyle w:val="a5"/>
        <w:ind w:left="0"/>
        <w:jc w:val="both"/>
      </w:pPr>
    </w:p>
    <w:p w:rsidR="001C666D" w:rsidRPr="0040082A" w:rsidRDefault="001C666D" w:rsidP="001C666D">
      <w:pPr>
        <w:pStyle w:val="Normal1"/>
        <w:tabs>
          <w:tab w:val="left" w:pos="10260"/>
        </w:tabs>
        <w:spacing w:before="0" w:after="119"/>
        <w:ind w:left="0" w:right="148" w:firstLine="284"/>
        <w:rPr>
          <w:rFonts w:ascii="Times New Roman" w:hAnsi="Times New Roman"/>
          <w:b/>
          <w:bCs/>
          <w:i/>
          <w:iCs/>
          <w:sz w:val="24"/>
          <w:szCs w:val="24"/>
        </w:rPr>
      </w:pPr>
      <w:r>
        <w:rPr>
          <w:rFonts w:ascii="Times New Roman" w:hAnsi="Times New Roman"/>
          <w:b/>
          <w:bCs/>
          <w:i/>
          <w:iCs/>
          <w:sz w:val="24"/>
          <w:szCs w:val="24"/>
        </w:rPr>
        <w:t>Прийняте</w:t>
      </w:r>
      <w:r w:rsidRPr="0040082A">
        <w:rPr>
          <w:rFonts w:ascii="Times New Roman" w:hAnsi="Times New Roman"/>
          <w:b/>
          <w:bCs/>
          <w:i/>
          <w:iCs/>
          <w:sz w:val="24"/>
          <w:szCs w:val="24"/>
        </w:rPr>
        <w:t xml:space="preserve"> рішення:</w:t>
      </w:r>
    </w:p>
    <w:p w:rsidR="00FD2FC1" w:rsidRDefault="00367C2B" w:rsidP="00FD2FC1">
      <w:pPr>
        <w:pStyle w:val="Normal1"/>
        <w:tabs>
          <w:tab w:val="left" w:pos="10260"/>
        </w:tabs>
        <w:spacing w:before="0" w:after="119"/>
        <w:ind w:left="0" w:firstLine="284"/>
        <w:rPr>
          <w:rFonts w:ascii="Times New Roman" w:eastAsia="Times New Roman" w:hAnsi="Times New Roman"/>
          <w:sz w:val="24"/>
          <w:szCs w:val="24"/>
        </w:rPr>
      </w:pPr>
      <w:r w:rsidRPr="00367C2B">
        <w:rPr>
          <w:rFonts w:ascii="Times New Roman" w:eastAsia="Times New Roman" w:hAnsi="Times New Roman"/>
          <w:sz w:val="24"/>
          <w:szCs w:val="24"/>
        </w:rPr>
        <w:t>Припинити Дочірнє підприємство «Рівнедеревсервіс» Приватного акціонерного товариства  «Рівнедерев» шляхом його ліквідації за рішенням засновника.</w:t>
      </w:r>
      <w:r w:rsidR="001B6F06" w:rsidRPr="001B6F06">
        <w:rPr>
          <w:rFonts w:ascii="Times New Roman" w:eastAsia="Times New Roman" w:hAnsi="Times New Roman"/>
          <w:sz w:val="24"/>
          <w:szCs w:val="24"/>
        </w:rPr>
        <w:t xml:space="preserve">  </w:t>
      </w:r>
    </w:p>
    <w:p w:rsidR="001C666D" w:rsidRPr="0040082A" w:rsidRDefault="001C666D" w:rsidP="00FD2FC1">
      <w:pPr>
        <w:pStyle w:val="Normal1"/>
        <w:tabs>
          <w:tab w:val="left" w:pos="10260"/>
        </w:tabs>
        <w:spacing w:before="0" w:after="119"/>
        <w:ind w:left="0" w:firstLine="284"/>
        <w:rPr>
          <w:rFonts w:ascii="Times New Roman" w:hAnsi="Times New Roman"/>
          <w:b/>
          <w:bCs/>
          <w:i/>
          <w:iCs/>
          <w:sz w:val="24"/>
          <w:szCs w:val="24"/>
        </w:rPr>
      </w:pPr>
      <w:r w:rsidRPr="0040082A">
        <w:rPr>
          <w:rFonts w:ascii="Times New Roman" w:hAnsi="Times New Roman"/>
          <w:b/>
          <w:bCs/>
          <w:i/>
          <w:iCs/>
          <w:sz w:val="24"/>
          <w:szCs w:val="24"/>
        </w:rPr>
        <w:t xml:space="preserve">Підсумки голосування:    </w:t>
      </w:r>
    </w:p>
    <w:tbl>
      <w:tblPr>
        <w:tblStyle w:val="a4"/>
        <w:tblW w:w="0" w:type="auto"/>
        <w:tblLook w:val="04A0" w:firstRow="1" w:lastRow="0" w:firstColumn="1" w:lastColumn="0" w:noHBand="0" w:noVBand="1"/>
      </w:tblPr>
      <w:tblGrid>
        <w:gridCol w:w="3942"/>
        <w:gridCol w:w="3101"/>
        <w:gridCol w:w="2812"/>
      </w:tblGrid>
      <w:tr w:rsidR="001C666D" w:rsidTr="00B84D05">
        <w:tc>
          <w:tcPr>
            <w:tcW w:w="3942" w:type="dxa"/>
            <w:tcBorders>
              <w:top w:val="single" w:sz="4" w:space="0" w:color="auto"/>
              <w:left w:val="single" w:sz="4" w:space="0" w:color="auto"/>
              <w:bottom w:val="single" w:sz="4" w:space="0" w:color="auto"/>
              <w:right w:val="single" w:sz="4" w:space="0" w:color="auto"/>
            </w:tcBorders>
          </w:tcPr>
          <w:p w:rsidR="001C666D" w:rsidRDefault="001C666D" w:rsidP="00B90B45">
            <w:pPr>
              <w:jc w:val="center"/>
              <w:rPr>
                <w:sz w:val="22"/>
                <w:szCs w:val="22"/>
                <w:lang w:eastAsia="en-US"/>
              </w:rPr>
            </w:pPr>
          </w:p>
        </w:tc>
        <w:tc>
          <w:tcPr>
            <w:tcW w:w="3101" w:type="dxa"/>
            <w:tcBorders>
              <w:top w:val="single" w:sz="4" w:space="0" w:color="auto"/>
              <w:left w:val="single" w:sz="4" w:space="0" w:color="auto"/>
              <w:bottom w:val="single" w:sz="4" w:space="0" w:color="auto"/>
              <w:right w:val="single" w:sz="4" w:space="0" w:color="auto"/>
            </w:tcBorders>
            <w:hideMark/>
          </w:tcPr>
          <w:p w:rsidR="001C666D" w:rsidRDefault="001C666D" w:rsidP="00B90B45">
            <w:pPr>
              <w:jc w:val="center"/>
              <w:rPr>
                <w:sz w:val="22"/>
                <w:szCs w:val="22"/>
                <w:lang w:eastAsia="en-US"/>
              </w:rPr>
            </w:pPr>
            <w:r>
              <w:t>Кількість голосів</w:t>
            </w:r>
          </w:p>
        </w:tc>
        <w:tc>
          <w:tcPr>
            <w:tcW w:w="2812" w:type="dxa"/>
            <w:tcBorders>
              <w:top w:val="single" w:sz="4" w:space="0" w:color="auto"/>
              <w:left w:val="single" w:sz="4" w:space="0" w:color="auto"/>
              <w:bottom w:val="single" w:sz="4" w:space="0" w:color="auto"/>
              <w:right w:val="single" w:sz="4" w:space="0" w:color="auto"/>
            </w:tcBorders>
            <w:hideMark/>
          </w:tcPr>
          <w:p w:rsidR="001C666D" w:rsidRDefault="001C666D" w:rsidP="00B90B45">
            <w:pPr>
              <w:jc w:val="center"/>
              <w:rPr>
                <w:sz w:val="22"/>
                <w:szCs w:val="22"/>
                <w:lang w:eastAsia="en-US"/>
              </w:rPr>
            </w:pPr>
            <w:r>
              <w:t>Відсоток від кворуму</w:t>
            </w:r>
          </w:p>
        </w:tc>
      </w:tr>
      <w:tr w:rsidR="001C666D" w:rsidTr="00B84D05">
        <w:tc>
          <w:tcPr>
            <w:tcW w:w="3942" w:type="dxa"/>
            <w:tcBorders>
              <w:top w:val="single" w:sz="4" w:space="0" w:color="auto"/>
              <w:left w:val="single" w:sz="4" w:space="0" w:color="auto"/>
              <w:bottom w:val="single" w:sz="4" w:space="0" w:color="auto"/>
              <w:right w:val="single" w:sz="4" w:space="0" w:color="auto"/>
            </w:tcBorders>
            <w:hideMark/>
          </w:tcPr>
          <w:p w:rsidR="001C666D" w:rsidRDefault="001C666D" w:rsidP="00B90B45">
            <w:pPr>
              <w:rPr>
                <w:sz w:val="22"/>
                <w:szCs w:val="22"/>
                <w:lang w:eastAsia="en-US"/>
              </w:rPr>
            </w:pPr>
            <w:r>
              <w:t>«За»</w:t>
            </w:r>
          </w:p>
        </w:tc>
        <w:tc>
          <w:tcPr>
            <w:tcW w:w="3101" w:type="dxa"/>
            <w:tcBorders>
              <w:top w:val="single" w:sz="4" w:space="0" w:color="auto"/>
              <w:left w:val="single" w:sz="4" w:space="0" w:color="auto"/>
              <w:bottom w:val="single" w:sz="4" w:space="0" w:color="auto"/>
              <w:right w:val="single" w:sz="4" w:space="0" w:color="auto"/>
            </w:tcBorders>
            <w:hideMark/>
          </w:tcPr>
          <w:p w:rsidR="001C666D" w:rsidRDefault="009B2CEA" w:rsidP="00B90B45">
            <w:pPr>
              <w:jc w:val="center"/>
              <w:rPr>
                <w:sz w:val="22"/>
                <w:szCs w:val="22"/>
                <w:lang w:eastAsia="en-US"/>
              </w:rPr>
            </w:pPr>
            <w:r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1C666D" w:rsidRDefault="001C666D" w:rsidP="00B90B45">
            <w:pPr>
              <w:jc w:val="center"/>
              <w:rPr>
                <w:sz w:val="22"/>
                <w:szCs w:val="22"/>
                <w:lang w:eastAsia="en-US"/>
              </w:rPr>
            </w:pPr>
            <w:r>
              <w:t>100%</w:t>
            </w:r>
          </w:p>
        </w:tc>
      </w:tr>
      <w:tr w:rsidR="001C666D" w:rsidTr="00B84D05">
        <w:tc>
          <w:tcPr>
            <w:tcW w:w="3942" w:type="dxa"/>
            <w:tcBorders>
              <w:top w:val="single" w:sz="4" w:space="0" w:color="auto"/>
              <w:left w:val="single" w:sz="4" w:space="0" w:color="auto"/>
              <w:bottom w:val="single" w:sz="4" w:space="0" w:color="auto"/>
              <w:right w:val="single" w:sz="4" w:space="0" w:color="auto"/>
            </w:tcBorders>
            <w:hideMark/>
          </w:tcPr>
          <w:p w:rsidR="001C666D" w:rsidRDefault="001C666D" w:rsidP="00B90B45">
            <w:pPr>
              <w:rPr>
                <w:sz w:val="22"/>
                <w:szCs w:val="22"/>
                <w:lang w:eastAsia="en-US"/>
              </w:rPr>
            </w:pPr>
            <w:r>
              <w:t>«Проти»</w:t>
            </w:r>
          </w:p>
        </w:tc>
        <w:tc>
          <w:tcPr>
            <w:tcW w:w="3101" w:type="dxa"/>
            <w:tcBorders>
              <w:top w:val="single" w:sz="4" w:space="0" w:color="auto"/>
              <w:left w:val="single" w:sz="4" w:space="0" w:color="auto"/>
              <w:bottom w:val="single" w:sz="4" w:space="0" w:color="auto"/>
              <w:right w:val="single" w:sz="4" w:space="0" w:color="auto"/>
            </w:tcBorders>
            <w:hideMark/>
          </w:tcPr>
          <w:p w:rsidR="001C666D" w:rsidRDefault="001C666D" w:rsidP="00B90B45">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hideMark/>
          </w:tcPr>
          <w:p w:rsidR="001C666D" w:rsidRDefault="001C666D" w:rsidP="00B90B45">
            <w:pPr>
              <w:jc w:val="center"/>
              <w:rPr>
                <w:sz w:val="22"/>
                <w:szCs w:val="22"/>
                <w:lang w:eastAsia="en-US"/>
              </w:rPr>
            </w:pPr>
            <w:r>
              <w:t>0%</w:t>
            </w:r>
          </w:p>
        </w:tc>
      </w:tr>
      <w:tr w:rsidR="001C666D" w:rsidTr="00B84D05">
        <w:tc>
          <w:tcPr>
            <w:tcW w:w="3942" w:type="dxa"/>
            <w:tcBorders>
              <w:top w:val="single" w:sz="4" w:space="0" w:color="auto"/>
              <w:left w:val="single" w:sz="4" w:space="0" w:color="auto"/>
              <w:bottom w:val="single" w:sz="4" w:space="0" w:color="auto"/>
              <w:right w:val="single" w:sz="4" w:space="0" w:color="auto"/>
            </w:tcBorders>
            <w:hideMark/>
          </w:tcPr>
          <w:p w:rsidR="001C666D" w:rsidRDefault="001C666D" w:rsidP="00B90B45">
            <w:r>
              <w:t xml:space="preserve">Кількість  голосів  акціонерів  за </w:t>
            </w:r>
          </w:p>
          <w:p w:rsidR="001C666D" w:rsidRDefault="001C666D" w:rsidP="00B90B45">
            <w:pPr>
              <w:rPr>
                <w:sz w:val="22"/>
                <w:szCs w:val="22"/>
                <w:lang w:eastAsia="en-US"/>
              </w:rPr>
            </w:pPr>
            <w:r>
              <w:t>бюлетенями, визнаними недійсними</w:t>
            </w:r>
          </w:p>
        </w:tc>
        <w:tc>
          <w:tcPr>
            <w:tcW w:w="3101" w:type="dxa"/>
            <w:tcBorders>
              <w:top w:val="single" w:sz="4" w:space="0" w:color="auto"/>
              <w:left w:val="single" w:sz="4" w:space="0" w:color="auto"/>
              <w:bottom w:val="single" w:sz="4" w:space="0" w:color="auto"/>
              <w:right w:val="single" w:sz="4" w:space="0" w:color="auto"/>
            </w:tcBorders>
          </w:tcPr>
          <w:p w:rsidR="001C666D" w:rsidRDefault="001C666D" w:rsidP="00B90B45">
            <w:pPr>
              <w:jc w:val="center"/>
            </w:pPr>
          </w:p>
          <w:p w:rsidR="001C666D" w:rsidRDefault="001C666D" w:rsidP="00B90B45">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1C666D" w:rsidRDefault="001C666D" w:rsidP="00B90B45">
            <w:pPr>
              <w:jc w:val="center"/>
            </w:pPr>
          </w:p>
          <w:p w:rsidR="001C666D" w:rsidRDefault="001C666D" w:rsidP="00B90B45">
            <w:pPr>
              <w:jc w:val="center"/>
              <w:rPr>
                <w:sz w:val="22"/>
                <w:szCs w:val="22"/>
                <w:lang w:eastAsia="en-US"/>
              </w:rPr>
            </w:pPr>
            <w:r>
              <w:t>0%</w:t>
            </w:r>
          </w:p>
        </w:tc>
      </w:tr>
      <w:tr w:rsidR="001C666D" w:rsidTr="00B84D05">
        <w:tc>
          <w:tcPr>
            <w:tcW w:w="3942" w:type="dxa"/>
            <w:tcBorders>
              <w:top w:val="single" w:sz="4" w:space="0" w:color="auto"/>
              <w:left w:val="single" w:sz="4" w:space="0" w:color="auto"/>
              <w:bottom w:val="single" w:sz="4" w:space="0" w:color="auto"/>
              <w:right w:val="single" w:sz="4" w:space="0" w:color="auto"/>
            </w:tcBorders>
            <w:hideMark/>
          </w:tcPr>
          <w:p w:rsidR="001C666D" w:rsidRDefault="001C666D" w:rsidP="00B90B45">
            <w:pPr>
              <w:rPr>
                <w:sz w:val="22"/>
                <w:szCs w:val="22"/>
                <w:lang w:eastAsia="en-US"/>
              </w:rPr>
            </w:pPr>
            <w:r>
              <w:t>Кількість голосів  акціонерів , які  не брали участь у голосуванні</w:t>
            </w:r>
          </w:p>
        </w:tc>
        <w:tc>
          <w:tcPr>
            <w:tcW w:w="3101" w:type="dxa"/>
            <w:tcBorders>
              <w:top w:val="single" w:sz="4" w:space="0" w:color="auto"/>
              <w:left w:val="single" w:sz="4" w:space="0" w:color="auto"/>
              <w:bottom w:val="single" w:sz="4" w:space="0" w:color="auto"/>
              <w:right w:val="single" w:sz="4" w:space="0" w:color="auto"/>
            </w:tcBorders>
          </w:tcPr>
          <w:p w:rsidR="001C666D" w:rsidRDefault="001C666D" w:rsidP="00B90B45">
            <w:pPr>
              <w:jc w:val="center"/>
            </w:pPr>
          </w:p>
          <w:p w:rsidR="001C666D" w:rsidRDefault="001C666D" w:rsidP="00B90B45">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1C666D" w:rsidRDefault="001C666D" w:rsidP="00B90B45">
            <w:pPr>
              <w:jc w:val="center"/>
            </w:pPr>
          </w:p>
          <w:p w:rsidR="001C666D" w:rsidRDefault="001C666D" w:rsidP="00B90B45">
            <w:pPr>
              <w:jc w:val="center"/>
              <w:rPr>
                <w:sz w:val="22"/>
                <w:szCs w:val="22"/>
                <w:lang w:eastAsia="en-US"/>
              </w:rPr>
            </w:pPr>
            <w:r>
              <w:t>0%</w:t>
            </w:r>
          </w:p>
        </w:tc>
      </w:tr>
      <w:tr w:rsidR="001C666D" w:rsidTr="00B84D05">
        <w:tc>
          <w:tcPr>
            <w:tcW w:w="3942" w:type="dxa"/>
            <w:tcBorders>
              <w:top w:val="single" w:sz="4" w:space="0" w:color="auto"/>
              <w:left w:val="single" w:sz="4" w:space="0" w:color="auto"/>
              <w:bottom w:val="single" w:sz="4" w:space="0" w:color="auto"/>
              <w:right w:val="single" w:sz="4" w:space="0" w:color="auto"/>
            </w:tcBorders>
            <w:hideMark/>
          </w:tcPr>
          <w:p w:rsidR="001C666D" w:rsidRDefault="001C666D" w:rsidP="00B90B45">
            <w:pPr>
              <w:rPr>
                <w:sz w:val="22"/>
                <w:szCs w:val="22"/>
                <w:lang w:eastAsia="en-US"/>
              </w:rPr>
            </w:pPr>
            <w:r>
              <w:t>Разом</w:t>
            </w:r>
          </w:p>
        </w:tc>
        <w:tc>
          <w:tcPr>
            <w:tcW w:w="3101" w:type="dxa"/>
            <w:tcBorders>
              <w:top w:val="single" w:sz="4" w:space="0" w:color="auto"/>
              <w:left w:val="single" w:sz="4" w:space="0" w:color="auto"/>
              <w:bottom w:val="single" w:sz="4" w:space="0" w:color="auto"/>
              <w:right w:val="single" w:sz="4" w:space="0" w:color="auto"/>
            </w:tcBorders>
            <w:hideMark/>
          </w:tcPr>
          <w:p w:rsidR="001C666D" w:rsidRDefault="009B2CEA" w:rsidP="00B90B45">
            <w:pPr>
              <w:jc w:val="center"/>
              <w:rPr>
                <w:sz w:val="22"/>
                <w:szCs w:val="22"/>
                <w:lang w:eastAsia="en-US"/>
              </w:rPr>
            </w:pPr>
            <w:r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1C666D" w:rsidRDefault="001C666D" w:rsidP="00B90B45">
            <w:pPr>
              <w:jc w:val="center"/>
              <w:rPr>
                <w:sz w:val="22"/>
                <w:szCs w:val="22"/>
                <w:lang w:eastAsia="en-US"/>
              </w:rPr>
            </w:pPr>
            <w:r>
              <w:t>100%</w:t>
            </w:r>
          </w:p>
        </w:tc>
      </w:tr>
    </w:tbl>
    <w:p w:rsidR="001C666D" w:rsidRDefault="001C666D">
      <w:pPr>
        <w:suppressAutoHyphens w:val="0"/>
        <w:spacing w:after="160" w:line="259" w:lineRule="auto"/>
        <w:rPr>
          <w:b/>
          <w:color w:val="000000"/>
        </w:rPr>
      </w:pPr>
    </w:p>
    <w:p w:rsidR="001B6F06" w:rsidRDefault="001B6F06" w:rsidP="001B6F06">
      <w:pPr>
        <w:pStyle w:val="a5"/>
        <w:ind w:left="0"/>
        <w:jc w:val="both"/>
      </w:pPr>
      <w:r>
        <w:rPr>
          <w:b/>
        </w:rPr>
        <w:t>12</w:t>
      </w:r>
      <w:r w:rsidRPr="0040082A">
        <w:rPr>
          <w:b/>
        </w:rPr>
        <w:t>.</w:t>
      </w:r>
      <w:r w:rsidRPr="0040082A">
        <w:t xml:space="preserve"> </w:t>
      </w:r>
      <w:r>
        <w:t>Дванадцяте</w:t>
      </w:r>
      <w:r w:rsidRPr="0040082A">
        <w:t xml:space="preserve"> питанн</w:t>
      </w:r>
      <w:r>
        <w:t>я</w:t>
      </w:r>
      <w:r w:rsidRPr="0040082A">
        <w:t xml:space="preserve"> порядку денного (</w:t>
      </w:r>
      <w:r w:rsidR="00367C2B" w:rsidRPr="00367C2B">
        <w:rPr>
          <w:b/>
        </w:rPr>
        <w:t>Обрання ліквідатора Дочірнього підприємства «Рівнедеревсервіс» Приватного акціонерного товариства  «Рівнедерев». Визначення порядку прийняття  рішень ліквідатора. Надання повноважень щодо припинення підприємства</w:t>
      </w:r>
      <w:r>
        <w:rPr>
          <w:b/>
        </w:rPr>
        <w:t>)</w:t>
      </w:r>
      <w:r>
        <w:t>, голосування проводилось бюлетенем для голосування.</w:t>
      </w:r>
    </w:p>
    <w:p w:rsidR="001B6F06" w:rsidRPr="0040082A" w:rsidRDefault="001B6F06" w:rsidP="001B6F06">
      <w:pPr>
        <w:pStyle w:val="a5"/>
        <w:ind w:left="0"/>
        <w:jc w:val="both"/>
      </w:pPr>
    </w:p>
    <w:p w:rsidR="001B6F06" w:rsidRPr="0040082A" w:rsidRDefault="001B6F06" w:rsidP="001B6F06">
      <w:pPr>
        <w:pStyle w:val="Normal1"/>
        <w:tabs>
          <w:tab w:val="left" w:pos="10260"/>
        </w:tabs>
        <w:spacing w:before="0" w:after="119"/>
        <w:ind w:left="0" w:right="148" w:firstLine="284"/>
        <w:rPr>
          <w:rFonts w:ascii="Times New Roman" w:hAnsi="Times New Roman"/>
          <w:b/>
          <w:bCs/>
          <w:i/>
          <w:iCs/>
          <w:sz w:val="24"/>
          <w:szCs w:val="24"/>
        </w:rPr>
      </w:pPr>
      <w:r>
        <w:rPr>
          <w:rFonts w:ascii="Times New Roman" w:hAnsi="Times New Roman"/>
          <w:b/>
          <w:bCs/>
          <w:i/>
          <w:iCs/>
          <w:sz w:val="24"/>
          <w:szCs w:val="24"/>
        </w:rPr>
        <w:t>Прийняте</w:t>
      </w:r>
      <w:r w:rsidRPr="0040082A">
        <w:rPr>
          <w:rFonts w:ascii="Times New Roman" w:hAnsi="Times New Roman"/>
          <w:b/>
          <w:bCs/>
          <w:i/>
          <w:iCs/>
          <w:sz w:val="24"/>
          <w:szCs w:val="24"/>
        </w:rPr>
        <w:t xml:space="preserve"> рішення:</w:t>
      </w:r>
    </w:p>
    <w:p w:rsidR="00367C2B" w:rsidRDefault="00367C2B" w:rsidP="001B6F06">
      <w:pPr>
        <w:pStyle w:val="Normal1"/>
        <w:tabs>
          <w:tab w:val="left" w:pos="10260"/>
        </w:tabs>
        <w:spacing w:before="0" w:after="119"/>
        <w:ind w:left="0" w:firstLine="284"/>
        <w:rPr>
          <w:rFonts w:ascii="Times New Roman" w:eastAsia="Times New Roman" w:hAnsi="Times New Roman"/>
          <w:sz w:val="24"/>
          <w:szCs w:val="24"/>
          <w:lang w:eastAsia="en-US"/>
        </w:rPr>
      </w:pPr>
      <w:r w:rsidRPr="00367C2B">
        <w:rPr>
          <w:rFonts w:ascii="Times New Roman" w:eastAsia="Times New Roman" w:hAnsi="Times New Roman"/>
          <w:sz w:val="24"/>
          <w:szCs w:val="24"/>
          <w:lang w:eastAsia="en-US"/>
        </w:rPr>
        <w:t>Обрати ліквідатором Дочірнього підприємства «Рівнедеревсервіс» Приватного акціонерного товариства  «Рівнедерев» його директора Гаскевича Валентина Івановича. Надати ліквідатору повноваження на здійснення всіх необхідних дій щодо забезпечення припинення Дочірнього підприємства «Рівнедеревсервіс» Приватного акціонерного товариства  «Рівнедерев»  шляхом ліквідації.</w:t>
      </w:r>
    </w:p>
    <w:p w:rsidR="001B6F06" w:rsidRPr="0040082A" w:rsidRDefault="001B6F06" w:rsidP="001B6F06">
      <w:pPr>
        <w:pStyle w:val="Normal1"/>
        <w:tabs>
          <w:tab w:val="left" w:pos="10260"/>
        </w:tabs>
        <w:spacing w:before="0" w:after="119"/>
        <w:ind w:left="0" w:firstLine="284"/>
        <w:rPr>
          <w:rFonts w:ascii="Times New Roman" w:hAnsi="Times New Roman"/>
          <w:b/>
          <w:bCs/>
          <w:i/>
          <w:iCs/>
          <w:sz w:val="24"/>
          <w:szCs w:val="24"/>
        </w:rPr>
      </w:pPr>
      <w:r w:rsidRPr="0040082A">
        <w:rPr>
          <w:rFonts w:ascii="Times New Roman" w:hAnsi="Times New Roman"/>
          <w:b/>
          <w:bCs/>
          <w:i/>
          <w:iCs/>
          <w:sz w:val="24"/>
          <w:szCs w:val="24"/>
        </w:rPr>
        <w:t xml:space="preserve">Підсумки голосування:    </w:t>
      </w:r>
    </w:p>
    <w:tbl>
      <w:tblPr>
        <w:tblStyle w:val="a4"/>
        <w:tblW w:w="0" w:type="auto"/>
        <w:tblLook w:val="04A0" w:firstRow="1" w:lastRow="0" w:firstColumn="1" w:lastColumn="0" w:noHBand="0" w:noVBand="1"/>
      </w:tblPr>
      <w:tblGrid>
        <w:gridCol w:w="3942"/>
        <w:gridCol w:w="3101"/>
        <w:gridCol w:w="2812"/>
      </w:tblGrid>
      <w:tr w:rsidR="001B6F06" w:rsidTr="00F53094">
        <w:tc>
          <w:tcPr>
            <w:tcW w:w="3942" w:type="dxa"/>
            <w:tcBorders>
              <w:top w:val="single" w:sz="4" w:space="0" w:color="auto"/>
              <w:left w:val="single" w:sz="4" w:space="0" w:color="auto"/>
              <w:bottom w:val="single" w:sz="4" w:space="0" w:color="auto"/>
              <w:right w:val="single" w:sz="4" w:space="0" w:color="auto"/>
            </w:tcBorders>
          </w:tcPr>
          <w:p w:rsidR="001B6F06" w:rsidRDefault="001B6F06" w:rsidP="00F53094">
            <w:pPr>
              <w:jc w:val="center"/>
              <w:rPr>
                <w:sz w:val="22"/>
                <w:szCs w:val="22"/>
                <w:lang w:eastAsia="en-US"/>
              </w:rPr>
            </w:pPr>
          </w:p>
        </w:tc>
        <w:tc>
          <w:tcPr>
            <w:tcW w:w="3101"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Кількість голосів</w:t>
            </w:r>
          </w:p>
        </w:tc>
        <w:tc>
          <w:tcPr>
            <w:tcW w:w="2812"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Відсоток від кворуму</w:t>
            </w:r>
          </w:p>
        </w:tc>
      </w:tr>
      <w:tr w:rsidR="001B6F06" w:rsidTr="00F53094">
        <w:tc>
          <w:tcPr>
            <w:tcW w:w="3942" w:type="dxa"/>
            <w:tcBorders>
              <w:top w:val="single" w:sz="4" w:space="0" w:color="auto"/>
              <w:left w:val="single" w:sz="4" w:space="0" w:color="auto"/>
              <w:bottom w:val="single" w:sz="4" w:space="0" w:color="auto"/>
              <w:right w:val="single" w:sz="4" w:space="0" w:color="auto"/>
            </w:tcBorders>
            <w:hideMark/>
          </w:tcPr>
          <w:p w:rsidR="001B6F06" w:rsidRDefault="001B6F06" w:rsidP="00F53094">
            <w:pPr>
              <w:rPr>
                <w:sz w:val="22"/>
                <w:szCs w:val="22"/>
                <w:lang w:eastAsia="en-US"/>
              </w:rPr>
            </w:pPr>
            <w:r>
              <w:t>«За»</w:t>
            </w:r>
          </w:p>
        </w:tc>
        <w:tc>
          <w:tcPr>
            <w:tcW w:w="3101" w:type="dxa"/>
            <w:tcBorders>
              <w:top w:val="single" w:sz="4" w:space="0" w:color="auto"/>
              <w:left w:val="single" w:sz="4" w:space="0" w:color="auto"/>
              <w:bottom w:val="single" w:sz="4" w:space="0" w:color="auto"/>
              <w:right w:val="single" w:sz="4" w:space="0" w:color="auto"/>
            </w:tcBorders>
            <w:hideMark/>
          </w:tcPr>
          <w:p w:rsidR="001B6F06" w:rsidRDefault="009B2CEA" w:rsidP="00F53094">
            <w:pPr>
              <w:jc w:val="center"/>
              <w:rPr>
                <w:sz w:val="22"/>
                <w:szCs w:val="22"/>
                <w:lang w:eastAsia="en-US"/>
              </w:rPr>
            </w:pPr>
            <w:r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100%</w:t>
            </w:r>
          </w:p>
        </w:tc>
      </w:tr>
      <w:tr w:rsidR="001B6F06" w:rsidTr="00F53094">
        <w:tc>
          <w:tcPr>
            <w:tcW w:w="3942" w:type="dxa"/>
            <w:tcBorders>
              <w:top w:val="single" w:sz="4" w:space="0" w:color="auto"/>
              <w:left w:val="single" w:sz="4" w:space="0" w:color="auto"/>
              <w:bottom w:val="single" w:sz="4" w:space="0" w:color="auto"/>
              <w:right w:val="single" w:sz="4" w:space="0" w:color="auto"/>
            </w:tcBorders>
            <w:hideMark/>
          </w:tcPr>
          <w:p w:rsidR="001B6F06" w:rsidRDefault="001B6F06" w:rsidP="00F53094">
            <w:pPr>
              <w:rPr>
                <w:sz w:val="22"/>
                <w:szCs w:val="22"/>
                <w:lang w:eastAsia="en-US"/>
              </w:rPr>
            </w:pPr>
            <w:r>
              <w:t>«Проти»</w:t>
            </w:r>
          </w:p>
        </w:tc>
        <w:tc>
          <w:tcPr>
            <w:tcW w:w="3101"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0%</w:t>
            </w:r>
          </w:p>
        </w:tc>
      </w:tr>
      <w:tr w:rsidR="001B6F06" w:rsidTr="00F53094">
        <w:tc>
          <w:tcPr>
            <w:tcW w:w="3942" w:type="dxa"/>
            <w:tcBorders>
              <w:top w:val="single" w:sz="4" w:space="0" w:color="auto"/>
              <w:left w:val="single" w:sz="4" w:space="0" w:color="auto"/>
              <w:bottom w:val="single" w:sz="4" w:space="0" w:color="auto"/>
              <w:right w:val="single" w:sz="4" w:space="0" w:color="auto"/>
            </w:tcBorders>
            <w:hideMark/>
          </w:tcPr>
          <w:p w:rsidR="001B6F06" w:rsidRDefault="001B6F06" w:rsidP="00F53094">
            <w:r>
              <w:t xml:space="preserve">Кількість  голосів  акціонерів  за </w:t>
            </w:r>
          </w:p>
          <w:p w:rsidR="001B6F06" w:rsidRDefault="001B6F06" w:rsidP="00F53094">
            <w:pPr>
              <w:rPr>
                <w:sz w:val="22"/>
                <w:szCs w:val="22"/>
                <w:lang w:eastAsia="en-US"/>
              </w:rPr>
            </w:pPr>
            <w:r>
              <w:t>бюлетенями, визнаними недійсними</w:t>
            </w:r>
          </w:p>
        </w:tc>
        <w:tc>
          <w:tcPr>
            <w:tcW w:w="3101" w:type="dxa"/>
            <w:tcBorders>
              <w:top w:val="single" w:sz="4" w:space="0" w:color="auto"/>
              <w:left w:val="single" w:sz="4" w:space="0" w:color="auto"/>
              <w:bottom w:val="single" w:sz="4" w:space="0" w:color="auto"/>
              <w:right w:val="single" w:sz="4" w:space="0" w:color="auto"/>
            </w:tcBorders>
          </w:tcPr>
          <w:p w:rsidR="001B6F06" w:rsidRDefault="001B6F06" w:rsidP="00F53094">
            <w:pPr>
              <w:jc w:val="center"/>
            </w:pPr>
          </w:p>
          <w:p w:rsidR="001B6F06" w:rsidRDefault="001B6F06" w:rsidP="00F53094">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1B6F06" w:rsidRDefault="001B6F06" w:rsidP="00F53094">
            <w:pPr>
              <w:jc w:val="center"/>
            </w:pPr>
          </w:p>
          <w:p w:rsidR="001B6F06" w:rsidRDefault="001B6F06" w:rsidP="00F53094">
            <w:pPr>
              <w:jc w:val="center"/>
              <w:rPr>
                <w:sz w:val="22"/>
                <w:szCs w:val="22"/>
                <w:lang w:eastAsia="en-US"/>
              </w:rPr>
            </w:pPr>
            <w:r>
              <w:t>0%</w:t>
            </w:r>
          </w:p>
        </w:tc>
      </w:tr>
      <w:tr w:rsidR="001B6F06" w:rsidTr="00F53094">
        <w:tc>
          <w:tcPr>
            <w:tcW w:w="3942" w:type="dxa"/>
            <w:tcBorders>
              <w:top w:val="single" w:sz="4" w:space="0" w:color="auto"/>
              <w:left w:val="single" w:sz="4" w:space="0" w:color="auto"/>
              <w:bottom w:val="single" w:sz="4" w:space="0" w:color="auto"/>
              <w:right w:val="single" w:sz="4" w:space="0" w:color="auto"/>
            </w:tcBorders>
            <w:hideMark/>
          </w:tcPr>
          <w:p w:rsidR="001B6F06" w:rsidRDefault="001B6F06" w:rsidP="00F53094">
            <w:pPr>
              <w:rPr>
                <w:sz w:val="22"/>
                <w:szCs w:val="22"/>
                <w:lang w:eastAsia="en-US"/>
              </w:rPr>
            </w:pPr>
            <w:r>
              <w:t>Кількість голосів  акціонерів , які  не брали участь у голосуванні</w:t>
            </w:r>
          </w:p>
        </w:tc>
        <w:tc>
          <w:tcPr>
            <w:tcW w:w="3101" w:type="dxa"/>
            <w:tcBorders>
              <w:top w:val="single" w:sz="4" w:space="0" w:color="auto"/>
              <w:left w:val="single" w:sz="4" w:space="0" w:color="auto"/>
              <w:bottom w:val="single" w:sz="4" w:space="0" w:color="auto"/>
              <w:right w:val="single" w:sz="4" w:space="0" w:color="auto"/>
            </w:tcBorders>
          </w:tcPr>
          <w:p w:rsidR="001B6F06" w:rsidRDefault="001B6F06" w:rsidP="00F53094">
            <w:pPr>
              <w:jc w:val="center"/>
            </w:pPr>
          </w:p>
          <w:p w:rsidR="001B6F06" w:rsidRDefault="001B6F06" w:rsidP="00F53094">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1B6F06" w:rsidRDefault="001B6F06" w:rsidP="00F53094">
            <w:pPr>
              <w:jc w:val="center"/>
            </w:pPr>
          </w:p>
          <w:p w:rsidR="001B6F06" w:rsidRDefault="001B6F06" w:rsidP="00F53094">
            <w:pPr>
              <w:jc w:val="center"/>
              <w:rPr>
                <w:sz w:val="22"/>
                <w:szCs w:val="22"/>
                <w:lang w:eastAsia="en-US"/>
              </w:rPr>
            </w:pPr>
            <w:r>
              <w:t>0%</w:t>
            </w:r>
          </w:p>
        </w:tc>
      </w:tr>
      <w:tr w:rsidR="001B6F06" w:rsidTr="00F53094">
        <w:tc>
          <w:tcPr>
            <w:tcW w:w="3942" w:type="dxa"/>
            <w:tcBorders>
              <w:top w:val="single" w:sz="4" w:space="0" w:color="auto"/>
              <w:left w:val="single" w:sz="4" w:space="0" w:color="auto"/>
              <w:bottom w:val="single" w:sz="4" w:space="0" w:color="auto"/>
              <w:right w:val="single" w:sz="4" w:space="0" w:color="auto"/>
            </w:tcBorders>
            <w:hideMark/>
          </w:tcPr>
          <w:p w:rsidR="001B6F06" w:rsidRDefault="001B6F06" w:rsidP="00F53094">
            <w:pPr>
              <w:rPr>
                <w:sz w:val="22"/>
                <w:szCs w:val="22"/>
                <w:lang w:eastAsia="en-US"/>
              </w:rPr>
            </w:pPr>
            <w:r>
              <w:t>Разом</w:t>
            </w:r>
          </w:p>
        </w:tc>
        <w:tc>
          <w:tcPr>
            <w:tcW w:w="3101"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 xml:space="preserve"> </w:t>
            </w:r>
            <w:r w:rsidR="009B2CEA"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100%</w:t>
            </w:r>
          </w:p>
        </w:tc>
      </w:tr>
    </w:tbl>
    <w:p w:rsidR="00367C2B" w:rsidRDefault="00367C2B" w:rsidP="001B6F06">
      <w:pPr>
        <w:pStyle w:val="a5"/>
        <w:ind w:left="0"/>
        <w:jc w:val="both"/>
        <w:rPr>
          <w:b/>
        </w:rPr>
      </w:pPr>
    </w:p>
    <w:p w:rsidR="001B6F06" w:rsidRDefault="001B6F06" w:rsidP="001B6F06">
      <w:pPr>
        <w:pStyle w:val="a5"/>
        <w:ind w:left="0"/>
        <w:jc w:val="both"/>
      </w:pPr>
      <w:r>
        <w:rPr>
          <w:b/>
        </w:rPr>
        <w:t>1</w:t>
      </w:r>
      <w:r w:rsidR="00767CC3">
        <w:rPr>
          <w:b/>
        </w:rPr>
        <w:t>3</w:t>
      </w:r>
      <w:r w:rsidRPr="0040082A">
        <w:rPr>
          <w:b/>
        </w:rPr>
        <w:t>.</w:t>
      </w:r>
      <w:r w:rsidRPr="0040082A">
        <w:t xml:space="preserve"> </w:t>
      </w:r>
      <w:r w:rsidR="00767CC3">
        <w:t>Тринадцяте</w:t>
      </w:r>
      <w:r w:rsidRPr="0040082A">
        <w:t xml:space="preserve"> питанн</w:t>
      </w:r>
      <w:r>
        <w:t>я</w:t>
      </w:r>
      <w:r w:rsidRPr="0040082A">
        <w:t xml:space="preserve"> порядку денного (</w:t>
      </w:r>
      <w:r w:rsidR="00367C2B" w:rsidRPr="00367C2B">
        <w:rPr>
          <w:b/>
          <w:lang w:eastAsia="ru-RU"/>
        </w:rPr>
        <w:t xml:space="preserve">Затвердження порядку та строків повідомлення кредиторів про прийняття загальними зборами рішення про припинення Дочірнього підприємства «Рівнедеревсервіс» Приватного акціонерного товариства  </w:t>
      </w:r>
      <w:r w:rsidR="00367C2B">
        <w:rPr>
          <w:b/>
          <w:lang w:eastAsia="ru-RU"/>
        </w:rPr>
        <w:t>«Рівнедерев»  шляхом ліквідації</w:t>
      </w:r>
      <w:r>
        <w:t>), голосування проводилось бюлетенем для голосування.</w:t>
      </w:r>
    </w:p>
    <w:p w:rsidR="001B6F06" w:rsidRPr="0040082A" w:rsidRDefault="001B6F06" w:rsidP="001B6F06">
      <w:pPr>
        <w:pStyle w:val="a5"/>
        <w:ind w:left="0"/>
        <w:jc w:val="both"/>
      </w:pPr>
    </w:p>
    <w:p w:rsidR="001B6F06" w:rsidRPr="0040082A" w:rsidRDefault="001B6F06" w:rsidP="001B6F06">
      <w:pPr>
        <w:pStyle w:val="Normal1"/>
        <w:tabs>
          <w:tab w:val="left" w:pos="10260"/>
        </w:tabs>
        <w:spacing w:before="0" w:after="119"/>
        <w:ind w:left="0" w:right="148" w:firstLine="284"/>
        <w:rPr>
          <w:rFonts w:ascii="Times New Roman" w:hAnsi="Times New Roman"/>
          <w:b/>
          <w:bCs/>
          <w:i/>
          <w:iCs/>
          <w:sz w:val="24"/>
          <w:szCs w:val="24"/>
        </w:rPr>
      </w:pPr>
      <w:r>
        <w:rPr>
          <w:rFonts w:ascii="Times New Roman" w:hAnsi="Times New Roman"/>
          <w:b/>
          <w:bCs/>
          <w:i/>
          <w:iCs/>
          <w:sz w:val="24"/>
          <w:szCs w:val="24"/>
        </w:rPr>
        <w:t>Прийняте</w:t>
      </w:r>
      <w:r w:rsidRPr="0040082A">
        <w:rPr>
          <w:rFonts w:ascii="Times New Roman" w:hAnsi="Times New Roman"/>
          <w:b/>
          <w:bCs/>
          <w:i/>
          <w:iCs/>
          <w:sz w:val="24"/>
          <w:szCs w:val="24"/>
        </w:rPr>
        <w:t xml:space="preserve"> рішення:</w:t>
      </w:r>
    </w:p>
    <w:p w:rsidR="00767CC3" w:rsidRPr="008952A4" w:rsidRDefault="00367C2B" w:rsidP="00767CC3">
      <w:pPr>
        <w:pStyle w:val="a6"/>
        <w:tabs>
          <w:tab w:val="left" w:pos="2327"/>
          <w:tab w:val="left" w:pos="3609"/>
          <w:tab w:val="left" w:pos="5433"/>
          <w:tab w:val="left" w:pos="6835"/>
          <w:tab w:val="left" w:pos="9329"/>
        </w:tabs>
        <w:ind w:right="119" w:firstLine="628"/>
      </w:pPr>
      <w:r w:rsidRPr="00367C2B">
        <w:t xml:space="preserve">Протягом 30 днів з дати прийняття  загальними зборами рішення  про припинення  Дочірнього підприємства «Рівнедеревсервіс» Приватного акціонерного товариства  «Рівнедерев» шляхом ліквідації, дочірнє підприємство має письмово повідомити про це своїх кредиторів.   У разі  якщо кредитор протягом  20 днів після надіслання йому повідомлення про припинення ДП «Рівнедеревсервіс» ПрАТ «Рівнедерев»  не звернувся з письмовою  вимогою, вважається, що він не вимагає від ДП «Рівнедеревсервіс» ПрАТ </w:t>
      </w:r>
      <w:r w:rsidRPr="00367C2B">
        <w:lastRenderedPageBreak/>
        <w:t>«Рівнедерев»   вчинення дій щодо зобов’язань перед ним. Строк, протягом якого кредитори можуть пред'явити свої вимоги до дочірнього підприємства, становитиме два місяці з моменту оприлюднення інформації про припинення шляхом ліквідації Дочірнього підприємства «Рівнедеревсервіс» Приватного акціонерного товариства  «Рівнедерев».</w:t>
      </w:r>
    </w:p>
    <w:p w:rsidR="001B6F06" w:rsidRDefault="001B6F06" w:rsidP="001B6F06">
      <w:pPr>
        <w:pStyle w:val="Normal1"/>
        <w:tabs>
          <w:tab w:val="left" w:pos="10260"/>
        </w:tabs>
        <w:spacing w:before="0" w:after="119"/>
        <w:ind w:left="0" w:firstLine="284"/>
        <w:rPr>
          <w:rFonts w:ascii="Times New Roman" w:eastAsia="Times New Roman" w:hAnsi="Times New Roman"/>
          <w:sz w:val="24"/>
          <w:szCs w:val="24"/>
        </w:rPr>
      </w:pPr>
      <w:r w:rsidRPr="001B6F06">
        <w:rPr>
          <w:rFonts w:ascii="Times New Roman" w:eastAsia="Times New Roman" w:hAnsi="Times New Roman"/>
          <w:sz w:val="24"/>
          <w:szCs w:val="24"/>
        </w:rPr>
        <w:t xml:space="preserve">  </w:t>
      </w:r>
    </w:p>
    <w:p w:rsidR="00367C2B" w:rsidRDefault="00367C2B" w:rsidP="001B6F06">
      <w:pPr>
        <w:pStyle w:val="Normal1"/>
        <w:tabs>
          <w:tab w:val="left" w:pos="10260"/>
        </w:tabs>
        <w:spacing w:before="0" w:after="119"/>
        <w:ind w:left="0" w:firstLine="284"/>
        <w:rPr>
          <w:rFonts w:ascii="Times New Roman" w:eastAsia="Times New Roman" w:hAnsi="Times New Roman"/>
          <w:sz w:val="24"/>
          <w:szCs w:val="24"/>
        </w:rPr>
      </w:pPr>
    </w:p>
    <w:p w:rsidR="00367C2B" w:rsidRDefault="00367C2B" w:rsidP="001B6F06">
      <w:pPr>
        <w:pStyle w:val="Normal1"/>
        <w:tabs>
          <w:tab w:val="left" w:pos="10260"/>
        </w:tabs>
        <w:spacing w:before="0" w:after="119"/>
        <w:ind w:left="0" w:firstLine="284"/>
        <w:rPr>
          <w:rFonts w:ascii="Times New Roman" w:eastAsia="Times New Roman" w:hAnsi="Times New Roman"/>
          <w:sz w:val="24"/>
          <w:szCs w:val="24"/>
        </w:rPr>
      </w:pPr>
    </w:p>
    <w:p w:rsidR="001B6F06" w:rsidRPr="0040082A" w:rsidRDefault="001B6F06" w:rsidP="001B6F06">
      <w:pPr>
        <w:pStyle w:val="Normal1"/>
        <w:tabs>
          <w:tab w:val="left" w:pos="10260"/>
        </w:tabs>
        <w:spacing w:before="0" w:after="119"/>
        <w:ind w:left="0" w:firstLine="284"/>
        <w:rPr>
          <w:rFonts w:ascii="Times New Roman" w:hAnsi="Times New Roman"/>
          <w:b/>
          <w:bCs/>
          <w:i/>
          <w:iCs/>
          <w:sz w:val="24"/>
          <w:szCs w:val="24"/>
        </w:rPr>
      </w:pPr>
      <w:r w:rsidRPr="0040082A">
        <w:rPr>
          <w:rFonts w:ascii="Times New Roman" w:hAnsi="Times New Roman"/>
          <w:b/>
          <w:bCs/>
          <w:i/>
          <w:iCs/>
          <w:sz w:val="24"/>
          <w:szCs w:val="24"/>
        </w:rPr>
        <w:t xml:space="preserve">Підсумки голосування:    </w:t>
      </w:r>
    </w:p>
    <w:tbl>
      <w:tblPr>
        <w:tblStyle w:val="a4"/>
        <w:tblW w:w="0" w:type="auto"/>
        <w:tblLook w:val="04A0" w:firstRow="1" w:lastRow="0" w:firstColumn="1" w:lastColumn="0" w:noHBand="0" w:noVBand="1"/>
      </w:tblPr>
      <w:tblGrid>
        <w:gridCol w:w="3942"/>
        <w:gridCol w:w="3101"/>
        <w:gridCol w:w="2812"/>
      </w:tblGrid>
      <w:tr w:rsidR="001B6F06" w:rsidTr="00F53094">
        <w:tc>
          <w:tcPr>
            <w:tcW w:w="3942" w:type="dxa"/>
            <w:tcBorders>
              <w:top w:val="single" w:sz="4" w:space="0" w:color="auto"/>
              <w:left w:val="single" w:sz="4" w:space="0" w:color="auto"/>
              <w:bottom w:val="single" w:sz="4" w:space="0" w:color="auto"/>
              <w:right w:val="single" w:sz="4" w:space="0" w:color="auto"/>
            </w:tcBorders>
          </w:tcPr>
          <w:p w:rsidR="001B6F06" w:rsidRDefault="001B6F06" w:rsidP="00F53094">
            <w:pPr>
              <w:jc w:val="center"/>
              <w:rPr>
                <w:sz w:val="22"/>
                <w:szCs w:val="22"/>
                <w:lang w:eastAsia="en-US"/>
              </w:rPr>
            </w:pPr>
          </w:p>
        </w:tc>
        <w:tc>
          <w:tcPr>
            <w:tcW w:w="3101"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Кількість голосів</w:t>
            </w:r>
          </w:p>
        </w:tc>
        <w:tc>
          <w:tcPr>
            <w:tcW w:w="2812"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Відсоток від кворуму</w:t>
            </w:r>
          </w:p>
        </w:tc>
      </w:tr>
      <w:tr w:rsidR="001B6F06" w:rsidTr="00F53094">
        <w:tc>
          <w:tcPr>
            <w:tcW w:w="3942" w:type="dxa"/>
            <w:tcBorders>
              <w:top w:val="single" w:sz="4" w:space="0" w:color="auto"/>
              <w:left w:val="single" w:sz="4" w:space="0" w:color="auto"/>
              <w:bottom w:val="single" w:sz="4" w:space="0" w:color="auto"/>
              <w:right w:val="single" w:sz="4" w:space="0" w:color="auto"/>
            </w:tcBorders>
            <w:hideMark/>
          </w:tcPr>
          <w:p w:rsidR="001B6F06" w:rsidRDefault="001B6F06" w:rsidP="00F53094">
            <w:pPr>
              <w:rPr>
                <w:sz w:val="22"/>
                <w:szCs w:val="22"/>
                <w:lang w:eastAsia="en-US"/>
              </w:rPr>
            </w:pPr>
            <w:r>
              <w:t>«За»</w:t>
            </w:r>
          </w:p>
        </w:tc>
        <w:tc>
          <w:tcPr>
            <w:tcW w:w="3101" w:type="dxa"/>
            <w:tcBorders>
              <w:top w:val="single" w:sz="4" w:space="0" w:color="auto"/>
              <w:left w:val="single" w:sz="4" w:space="0" w:color="auto"/>
              <w:bottom w:val="single" w:sz="4" w:space="0" w:color="auto"/>
              <w:right w:val="single" w:sz="4" w:space="0" w:color="auto"/>
            </w:tcBorders>
            <w:hideMark/>
          </w:tcPr>
          <w:p w:rsidR="001B6F06" w:rsidRDefault="009B2CEA" w:rsidP="00F53094">
            <w:pPr>
              <w:jc w:val="center"/>
              <w:rPr>
                <w:sz w:val="22"/>
                <w:szCs w:val="22"/>
                <w:lang w:eastAsia="en-US"/>
              </w:rPr>
            </w:pPr>
            <w:r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100%</w:t>
            </w:r>
          </w:p>
        </w:tc>
      </w:tr>
      <w:tr w:rsidR="001B6F06" w:rsidTr="00F53094">
        <w:tc>
          <w:tcPr>
            <w:tcW w:w="3942" w:type="dxa"/>
            <w:tcBorders>
              <w:top w:val="single" w:sz="4" w:space="0" w:color="auto"/>
              <w:left w:val="single" w:sz="4" w:space="0" w:color="auto"/>
              <w:bottom w:val="single" w:sz="4" w:space="0" w:color="auto"/>
              <w:right w:val="single" w:sz="4" w:space="0" w:color="auto"/>
            </w:tcBorders>
            <w:hideMark/>
          </w:tcPr>
          <w:p w:rsidR="001B6F06" w:rsidRDefault="001B6F06" w:rsidP="00F53094">
            <w:pPr>
              <w:rPr>
                <w:sz w:val="22"/>
                <w:szCs w:val="22"/>
                <w:lang w:eastAsia="en-US"/>
              </w:rPr>
            </w:pPr>
            <w:r>
              <w:t>«Проти»</w:t>
            </w:r>
          </w:p>
        </w:tc>
        <w:tc>
          <w:tcPr>
            <w:tcW w:w="3101"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0%</w:t>
            </w:r>
          </w:p>
        </w:tc>
      </w:tr>
      <w:tr w:rsidR="001B6F06" w:rsidTr="00F53094">
        <w:tc>
          <w:tcPr>
            <w:tcW w:w="3942" w:type="dxa"/>
            <w:tcBorders>
              <w:top w:val="single" w:sz="4" w:space="0" w:color="auto"/>
              <w:left w:val="single" w:sz="4" w:space="0" w:color="auto"/>
              <w:bottom w:val="single" w:sz="4" w:space="0" w:color="auto"/>
              <w:right w:val="single" w:sz="4" w:space="0" w:color="auto"/>
            </w:tcBorders>
            <w:hideMark/>
          </w:tcPr>
          <w:p w:rsidR="001B6F06" w:rsidRDefault="001B6F06" w:rsidP="00F53094">
            <w:r>
              <w:t xml:space="preserve">Кількість  голосів  акціонерів  за </w:t>
            </w:r>
          </w:p>
          <w:p w:rsidR="001B6F06" w:rsidRDefault="001B6F06" w:rsidP="00F53094">
            <w:pPr>
              <w:rPr>
                <w:sz w:val="22"/>
                <w:szCs w:val="22"/>
                <w:lang w:eastAsia="en-US"/>
              </w:rPr>
            </w:pPr>
            <w:r>
              <w:t>бюлетенями, визнаними недійсними</w:t>
            </w:r>
          </w:p>
        </w:tc>
        <w:tc>
          <w:tcPr>
            <w:tcW w:w="3101" w:type="dxa"/>
            <w:tcBorders>
              <w:top w:val="single" w:sz="4" w:space="0" w:color="auto"/>
              <w:left w:val="single" w:sz="4" w:space="0" w:color="auto"/>
              <w:bottom w:val="single" w:sz="4" w:space="0" w:color="auto"/>
              <w:right w:val="single" w:sz="4" w:space="0" w:color="auto"/>
            </w:tcBorders>
          </w:tcPr>
          <w:p w:rsidR="001B6F06" w:rsidRDefault="001B6F06" w:rsidP="00F53094">
            <w:pPr>
              <w:jc w:val="center"/>
            </w:pPr>
          </w:p>
          <w:p w:rsidR="001B6F06" w:rsidRDefault="001B6F06" w:rsidP="00F53094">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1B6F06" w:rsidRDefault="001B6F06" w:rsidP="00F53094">
            <w:pPr>
              <w:jc w:val="center"/>
            </w:pPr>
          </w:p>
          <w:p w:rsidR="001B6F06" w:rsidRDefault="001B6F06" w:rsidP="00F53094">
            <w:pPr>
              <w:jc w:val="center"/>
              <w:rPr>
                <w:sz w:val="22"/>
                <w:szCs w:val="22"/>
                <w:lang w:eastAsia="en-US"/>
              </w:rPr>
            </w:pPr>
            <w:r>
              <w:t>0%</w:t>
            </w:r>
          </w:p>
        </w:tc>
      </w:tr>
      <w:tr w:rsidR="001B6F06" w:rsidTr="00F53094">
        <w:tc>
          <w:tcPr>
            <w:tcW w:w="3942" w:type="dxa"/>
            <w:tcBorders>
              <w:top w:val="single" w:sz="4" w:space="0" w:color="auto"/>
              <w:left w:val="single" w:sz="4" w:space="0" w:color="auto"/>
              <w:bottom w:val="single" w:sz="4" w:space="0" w:color="auto"/>
              <w:right w:val="single" w:sz="4" w:space="0" w:color="auto"/>
            </w:tcBorders>
            <w:hideMark/>
          </w:tcPr>
          <w:p w:rsidR="001B6F06" w:rsidRDefault="001B6F06" w:rsidP="00F53094">
            <w:pPr>
              <w:rPr>
                <w:sz w:val="22"/>
                <w:szCs w:val="22"/>
                <w:lang w:eastAsia="en-US"/>
              </w:rPr>
            </w:pPr>
            <w:r>
              <w:t>Кількість голосів  акціонерів , які  не брали участь у голосуванні</w:t>
            </w:r>
          </w:p>
        </w:tc>
        <w:tc>
          <w:tcPr>
            <w:tcW w:w="3101" w:type="dxa"/>
            <w:tcBorders>
              <w:top w:val="single" w:sz="4" w:space="0" w:color="auto"/>
              <w:left w:val="single" w:sz="4" w:space="0" w:color="auto"/>
              <w:bottom w:val="single" w:sz="4" w:space="0" w:color="auto"/>
              <w:right w:val="single" w:sz="4" w:space="0" w:color="auto"/>
            </w:tcBorders>
          </w:tcPr>
          <w:p w:rsidR="001B6F06" w:rsidRDefault="001B6F06" w:rsidP="00F53094">
            <w:pPr>
              <w:jc w:val="center"/>
            </w:pPr>
          </w:p>
          <w:p w:rsidR="001B6F06" w:rsidRDefault="001B6F06" w:rsidP="00F53094">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1B6F06" w:rsidRDefault="001B6F06" w:rsidP="00F53094">
            <w:pPr>
              <w:jc w:val="center"/>
            </w:pPr>
          </w:p>
          <w:p w:rsidR="001B6F06" w:rsidRDefault="001B6F06" w:rsidP="00F53094">
            <w:pPr>
              <w:jc w:val="center"/>
              <w:rPr>
                <w:sz w:val="22"/>
                <w:szCs w:val="22"/>
                <w:lang w:eastAsia="en-US"/>
              </w:rPr>
            </w:pPr>
            <w:r>
              <w:t>0%</w:t>
            </w:r>
          </w:p>
        </w:tc>
      </w:tr>
      <w:tr w:rsidR="001B6F06" w:rsidTr="00F53094">
        <w:tc>
          <w:tcPr>
            <w:tcW w:w="3942" w:type="dxa"/>
            <w:tcBorders>
              <w:top w:val="single" w:sz="4" w:space="0" w:color="auto"/>
              <w:left w:val="single" w:sz="4" w:space="0" w:color="auto"/>
              <w:bottom w:val="single" w:sz="4" w:space="0" w:color="auto"/>
              <w:right w:val="single" w:sz="4" w:space="0" w:color="auto"/>
            </w:tcBorders>
            <w:hideMark/>
          </w:tcPr>
          <w:p w:rsidR="001B6F06" w:rsidRDefault="001B6F06" w:rsidP="00F53094">
            <w:pPr>
              <w:rPr>
                <w:sz w:val="22"/>
                <w:szCs w:val="22"/>
                <w:lang w:eastAsia="en-US"/>
              </w:rPr>
            </w:pPr>
            <w:r>
              <w:t>Разом</w:t>
            </w:r>
          </w:p>
        </w:tc>
        <w:tc>
          <w:tcPr>
            <w:tcW w:w="3101" w:type="dxa"/>
            <w:tcBorders>
              <w:top w:val="single" w:sz="4" w:space="0" w:color="auto"/>
              <w:left w:val="single" w:sz="4" w:space="0" w:color="auto"/>
              <w:bottom w:val="single" w:sz="4" w:space="0" w:color="auto"/>
              <w:right w:val="single" w:sz="4" w:space="0" w:color="auto"/>
            </w:tcBorders>
            <w:hideMark/>
          </w:tcPr>
          <w:p w:rsidR="001B6F06" w:rsidRDefault="009B2CEA" w:rsidP="00F53094">
            <w:pPr>
              <w:jc w:val="center"/>
              <w:rPr>
                <w:sz w:val="22"/>
                <w:szCs w:val="22"/>
                <w:lang w:eastAsia="en-US"/>
              </w:rPr>
            </w:pPr>
            <w:r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100%</w:t>
            </w:r>
          </w:p>
        </w:tc>
      </w:tr>
    </w:tbl>
    <w:p w:rsidR="001B6F06" w:rsidRDefault="001B6F06">
      <w:pPr>
        <w:suppressAutoHyphens w:val="0"/>
        <w:spacing w:after="160" w:line="259" w:lineRule="auto"/>
        <w:rPr>
          <w:b/>
          <w:color w:val="000000"/>
        </w:rPr>
      </w:pPr>
    </w:p>
    <w:p w:rsidR="001B6F06" w:rsidRDefault="001B6F06" w:rsidP="001B6F06">
      <w:pPr>
        <w:pStyle w:val="a5"/>
        <w:ind w:left="0"/>
        <w:jc w:val="both"/>
      </w:pPr>
      <w:r>
        <w:rPr>
          <w:b/>
        </w:rPr>
        <w:t>1</w:t>
      </w:r>
      <w:r w:rsidR="00767CC3">
        <w:rPr>
          <w:b/>
        </w:rPr>
        <w:t>4</w:t>
      </w:r>
      <w:r w:rsidRPr="0040082A">
        <w:rPr>
          <w:b/>
        </w:rPr>
        <w:t>.</w:t>
      </w:r>
      <w:r w:rsidRPr="0040082A">
        <w:t xml:space="preserve"> </w:t>
      </w:r>
      <w:r w:rsidR="00767CC3">
        <w:t xml:space="preserve">Чотирнадцяте </w:t>
      </w:r>
      <w:r w:rsidRPr="0040082A">
        <w:t>питанн</w:t>
      </w:r>
      <w:r>
        <w:t>я</w:t>
      </w:r>
      <w:r w:rsidRPr="0040082A">
        <w:t xml:space="preserve"> порядку денного (</w:t>
      </w:r>
      <w:r w:rsidR="00367C2B" w:rsidRPr="00367C2B">
        <w:rPr>
          <w:b/>
          <w:lang w:eastAsia="ru-RU"/>
        </w:rPr>
        <w:t>Затвердження Порядку ліквідації Дочірнього підприємства «Рівнедеревсервіс» Приватного акціонерного товариства  «Рівнедерев»</w:t>
      </w:r>
      <w:r>
        <w:t>), голосування проводилось бюлетенем для голосування.</w:t>
      </w:r>
    </w:p>
    <w:p w:rsidR="001B6F06" w:rsidRPr="0040082A" w:rsidRDefault="001B6F06" w:rsidP="001B6F06">
      <w:pPr>
        <w:pStyle w:val="a5"/>
        <w:ind w:left="0"/>
        <w:jc w:val="both"/>
      </w:pPr>
    </w:p>
    <w:p w:rsidR="001B6F06" w:rsidRPr="0040082A" w:rsidRDefault="001B6F06" w:rsidP="001B6F06">
      <w:pPr>
        <w:pStyle w:val="Normal1"/>
        <w:tabs>
          <w:tab w:val="left" w:pos="10260"/>
        </w:tabs>
        <w:spacing w:before="0" w:after="119"/>
        <w:ind w:left="0" w:right="148" w:firstLine="284"/>
        <w:rPr>
          <w:rFonts w:ascii="Times New Roman" w:hAnsi="Times New Roman"/>
          <w:b/>
          <w:bCs/>
          <w:i/>
          <w:iCs/>
          <w:sz w:val="24"/>
          <w:szCs w:val="24"/>
        </w:rPr>
      </w:pPr>
      <w:r>
        <w:rPr>
          <w:rFonts w:ascii="Times New Roman" w:hAnsi="Times New Roman"/>
          <w:b/>
          <w:bCs/>
          <w:i/>
          <w:iCs/>
          <w:sz w:val="24"/>
          <w:szCs w:val="24"/>
        </w:rPr>
        <w:t>Прийняте</w:t>
      </w:r>
      <w:r w:rsidRPr="0040082A">
        <w:rPr>
          <w:rFonts w:ascii="Times New Roman" w:hAnsi="Times New Roman"/>
          <w:b/>
          <w:bCs/>
          <w:i/>
          <w:iCs/>
          <w:sz w:val="24"/>
          <w:szCs w:val="24"/>
        </w:rPr>
        <w:t xml:space="preserve"> рішення:</w:t>
      </w:r>
    </w:p>
    <w:p w:rsidR="00367C2B" w:rsidRPr="00503325" w:rsidRDefault="00367C2B" w:rsidP="00367C2B">
      <w:pPr>
        <w:pStyle w:val="a6"/>
        <w:tabs>
          <w:tab w:val="left" w:pos="2327"/>
          <w:tab w:val="left" w:pos="3609"/>
          <w:tab w:val="left" w:pos="5433"/>
          <w:tab w:val="left" w:pos="6835"/>
          <w:tab w:val="left" w:pos="9329"/>
        </w:tabs>
        <w:ind w:right="119"/>
      </w:pPr>
      <w:r w:rsidRPr="00503325">
        <w:t>Затвердити порядок ліквідації Дочірнього підприємства «Рівнедеревсервіс» Приватного акціонерного товариства  «Рівнедерев»:</w:t>
      </w:r>
    </w:p>
    <w:p w:rsidR="00367C2B" w:rsidRPr="00503325" w:rsidRDefault="00367C2B" w:rsidP="00367C2B">
      <w:pPr>
        <w:pStyle w:val="a6"/>
        <w:tabs>
          <w:tab w:val="left" w:pos="2327"/>
          <w:tab w:val="left" w:pos="3609"/>
          <w:tab w:val="left" w:pos="5433"/>
          <w:tab w:val="left" w:pos="6835"/>
          <w:tab w:val="left" w:pos="9329"/>
        </w:tabs>
        <w:ind w:right="119" w:firstLine="628"/>
      </w:pPr>
      <w:r w:rsidRPr="00503325">
        <w:t>1. Встановити, що ліквідація ДП «Рівнедеревсервіс» ПрАТ «Рівнедерев» здійснюється відповідно до порядку, встановленого чинним законодавством України .</w:t>
      </w:r>
    </w:p>
    <w:p w:rsidR="00367C2B" w:rsidRPr="00503325" w:rsidRDefault="00367C2B" w:rsidP="00367C2B">
      <w:pPr>
        <w:pStyle w:val="a6"/>
        <w:tabs>
          <w:tab w:val="left" w:pos="2327"/>
          <w:tab w:val="left" w:pos="3609"/>
          <w:tab w:val="left" w:pos="5433"/>
          <w:tab w:val="left" w:pos="6835"/>
          <w:tab w:val="left" w:pos="9329"/>
        </w:tabs>
        <w:ind w:right="119" w:firstLine="628"/>
      </w:pPr>
      <w:r w:rsidRPr="00503325">
        <w:t>2. Ліквідатор протягом 3-х робочих днів з дня затвердження загальними зборами акціонерів рішення про ліквідацію дочірнього підприємства здійснює заходи з внесення до Єдиного державного реєстру юридичних осіб, фізичних осіб-підприємців запису щодо припинення Дочірнього підприємства «Рівнедеревсервіс» Приватного акціонерного товариства  «Рівнедерев» шляхом ліквідації.</w:t>
      </w:r>
    </w:p>
    <w:p w:rsidR="00367C2B" w:rsidRPr="00503325" w:rsidRDefault="00367C2B" w:rsidP="00367C2B">
      <w:pPr>
        <w:pStyle w:val="a6"/>
        <w:tabs>
          <w:tab w:val="left" w:pos="2327"/>
          <w:tab w:val="left" w:pos="3609"/>
          <w:tab w:val="left" w:pos="5433"/>
          <w:tab w:val="left" w:pos="6835"/>
          <w:tab w:val="left" w:pos="9329"/>
        </w:tabs>
        <w:ind w:right="119" w:firstLine="628"/>
      </w:pPr>
      <w:r w:rsidRPr="00503325">
        <w:t>3. Під час проведення заходів щодо ліквідації дочірнього підприємства до завершення строку пред’явлення вимог кредиторів ліквідатор закриває рахунки ,відкриті у фінансових установах, крім рахунка, який використовується для розрахунків з кредиторами під час ліквідації.</w:t>
      </w:r>
    </w:p>
    <w:p w:rsidR="00367C2B" w:rsidRPr="00503325" w:rsidRDefault="00367C2B" w:rsidP="00367C2B">
      <w:pPr>
        <w:pStyle w:val="a6"/>
        <w:tabs>
          <w:tab w:val="left" w:pos="2327"/>
          <w:tab w:val="left" w:pos="3609"/>
          <w:tab w:val="left" w:pos="5433"/>
          <w:tab w:val="left" w:pos="6835"/>
          <w:tab w:val="left" w:pos="9329"/>
        </w:tabs>
        <w:ind w:right="119" w:firstLine="628"/>
      </w:pPr>
      <w:r w:rsidRPr="00503325">
        <w:t>4.  Ліквідатор здійснює інвентаризацію основних засобів, нематеріальних активів, товарно-матерільних цінностей, грошових коштів, документів та розрахунків.</w:t>
      </w:r>
    </w:p>
    <w:p w:rsidR="00367C2B" w:rsidRPr="00503325" w:rsidRDefault="00367C2B" w:rsidP="00367C2B">
      <w:pPr>
        <w:pStyle w:val="a6"/>
        <w:tabs>
          <w:tab w:val="left" w:pos="2327"/>
          <w:tab w:val="left" w:pos="3609"/>
          <w:tab w:val="left" w:pos="5433"/>
          <w:tab w:val="left" w:pos="6835"/>
          <w:tab w:val="left" w:pos="9329"/>
        </w:tabs>
        <w:ind w:right="119" w:firstLine="628"/>
      </w:pPr>
      <w:r w:rsidRPr="00503325">
        <w:t>5. Для проведення перевірок та визначення наявності або відсутності заборгованості  із сплати податків,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  ліквідатор забезпечує своєчасне надання органам доходів і зборів, фонду соціального страхування, пенсійному фонду всіх первинних   документів ( бухгалтерського та податкового обліку) .</w:t>
      </w:r>
    </w:p>
    <w:p w:rsidR="00367C2B" w:rsidRPr="00503325" w:rsidRDefault="00367C2B" w:rsidP="00367C2B">
      <w:pPr>
        <w:pStyle w:val="a6"/>
        <w:tabs>
          <w:tab w:val="left" w:pos="2327"/>
          <w:tab w:val="left" w:pos="3609"/>
          <w:tab w:val="left" w:pos="5433"/>
          <w:tab w:val="left" w:pos="6835"/>
          <w:tab w:val="left" w:pos="9329"/>
        </w:tabs>
        <w:ind w:right="119" w:firstLine="628"/>
      </w:pPr>
      <w:r w:rsidRPr="00503325">
        <w:t>6. Ліквідатор після закінчення строку для пред'явлення вимог кредиторами складає проміжний ліквідаційний баланс.</w:t>
      </w:r>
    </w:p>
    <w:p w:rsidR="00367C2B" w:rsidRPr="00503325" w:rsidRDefault="00367C2B" w:rsidP="00367C2B">
      <w:pPr>
        <w:pStyle w:val="a6"/>
        <w:tabs>
          <w:tab w:val="left" w:pos="2327"/>
          <w:tab w:val="left" w:pos="3609"/>
          <w:tab w:val="left" w:pos="5433"/>
          <w:tab w:val="left" w:pos="6835"/>
          <w:tab w:val="left" w:pos="9329"/>
        </w:tabs>
        <w:ind w:right="119" w:firstLine="628"/>
      </w:pPr>
      <w:r w:rsidRPr="00503325">
        <w:t xml:space="preserve">7. Ліквідатор здійснює виплати грошових сум кредиторам дочірнього підприємства, у тому числі за податками, зборами, єдиним внеском на загальнообов'язкове державне соціальне страхування та іншими коштами, що належить сплатити до державного або місцевого бюджету, Пенсійного фонду України, фондів соціального страхування,у </w:t>
      </w:r>
      <w:r w:rsidRPr="00503325">
        <w:lastRenderedPageBreak/>
        <w:t xml:space="preserve">порядку черговості, встановленому ст.112 Цивільного Кодексу України.  </w:t>
      </w:r>
    </w:p>
    <w:p w:rsidR="00367C2B" w:rsidRPr="00503325" w:rsidRDefault="00367C2B" w:rsidP="00367C2B">
      <w:pPr>
        <w:pStyle w:val="a6"/>
        <w:tabs>
          <w:tab w:val="left" w:pos="2327"/>
          <w:tab w:val="left" w:pos="3609"/>
          <w:tab w:val="left" w:pos="5433"/>
          <w:tab w:val="left" w:pos="6835"/>
          <w:tab w:val="left" w:pos="9329"/>
        </w:tabs>
        <w:ind w:right="119" w:firstLine="628"/>
      </w:pPr>
      <w:r w:rsidRPr="00503325">
        <w:t>8. Після завершення розрахунків з кредиторами ліквідатор складає ліквідаційний баланс.</w:t>
      </w:r>
    </w:p>
    <w:p w:rsidR="00367C2B" w:rsidRPr="00503325" w:rsidRDefault="00367C2B" w:rsidP="00367C2B">
      <w:pPr>
        <w:pStyle w:val="a6"/>
        <w:tabs>
          <w:tab w:val="left" w:pos="2327"/>
          <w:tab w:val="left" w:pos="3609"/>
          <w:tab w:val="left" w:pos="5433"/>
          <w:tab w:val="left" w:pos="6835"/>
          <w:tab w:val="left" w:pos="9329"/>
        </w:tabs>
        <w:ind w:right="119" w:firstLine="628"/>
      </w:pPr>
      <w:r w:rsidRPr="00503325">
        <w:t>9. Документи, що підлягають обов'язковому зберіганню, ліквідатор передає в установленому законодавством порядку відповідним  архівним  установам .</w:t>
      </w:r>
    </w:p>
    <w:p w:rsidR="00367C2B" w:rsidRPr="00503325" w:rsidRDefault="00367C2B" w:rsidP="00367C2B">
      <w:pPr>
        <w:pStyle w:val="a6"/>
        <w:tabs>
          <w:tab w:val="left" w:pos="2327"/>
          <w:tab w:val="left" w:pos="3609"/>
          <w:tab w:val="left" w:pos="5433"/>
          <w:tab w:val="left" w:pos="6835"/>
          <w:tab w:val="left" w:pos="9329"/>
        </w:tabs>
        <w:ind w:right="119" w:firstLine="628"/>
      </w:pPr>
      <w:r w:rsidRPr="00503325">
        <w:t>10. Ліквідатор забезпечує подання державному реєстратору документів, передбачених законом, для проведення державної реєстрації припинення дочірнього підприємства  в установлений законом строк.</w:t>
      </w:r>
    </w:p>
    <w:p w:rsidR="00367C2B" w:rsidRPr="00503325" w:rsidRDefault="00367C2B" w:rsidP="00367C2B">
      <w:pPr>
        <w:pStyle w:val="a6"/>
        <w:tabs>
          <w:tab w:val="left" w:pos="2327"/>
          <w:tab w:val="left" w:pos="3609"/>
          <w:tab w:val="left" w:pos="5433"/>
          <w:tab w:val="left" w:pos="6835"/>
          <w:tab w:val="left" w:pos="9329"/>
        </w:tabs>
        <w:ind w:right="119" w:firstLine="628"/>
      </w:pPr>
      <w:r>
        <w:t>1</w:t>
      </w:r>
      <w:r w:rsidRPr="00FF58FF">
        <w:t>1</w:t>
      </w:r>
      <w:r w:rsidRPr="00503325">
        <w:t>. Ліквідація вважається завершеною, а Дочірнього підприємства «Рівнедеревсервіс» Приватного акціонерного товариства  «Рівнедерев» таким, що припинило свою діяльність, з дня внесення до Єдиного державного реєстру юридичних осіб та фізичних осіб-підприємців запису про державну реєстрацію  припинення підприємства.</w:t>
      </w:r>
    </w:p>
    <w:p w:rsidR="001B6F06" w:rsidRDefault="001B6F06" w:rsidP="001B6F06">
      <w:pPr>
        <w:pStyle w:val="Normal1"/>
        <w:tabs>
          <w:tab w:val="left" w:pos="10260"/>
        </w:tabs>
        <w:spacing w:before="0" w:after="119"/>
        <w:ind w:left="0" w:firstLine="284"/>
        <w:rPr>
          <w:rFonts w:ascii="Times New Roman" w:eastAsia="Times New Roman" w:hAnsi="Times New Roman"/>
          <w:sz w:val="24"/>
          <w:szCs w:val="24"/>
        </w:rPr>
      </w:pPr>
      <w:r w:rsidRPr="001B6F06">
        <w:rPr>
          <w:rFonts w:ascii="Times New Roman" w:eastAsia="Times New Roman" w:hAnsi="Times New Roman"/>
          <w:sz w:val="24"/>
          <w:szCs w:val="24"/>
        </w:rPr>
        <w:t xml:space="preserve">  </w:t>
      </w:r>
    </w:p>
    <w:p w:rsidR="001B6F06" w:rsidRPr="0040082A" w:rsidRDefault="001B6F06" w:rsidP="001B6F06">
      <w:pPr>
        <w:pStyle w:val="Normal1"/>
        <w:tabs>
          <w:tab w:val="left" w:pos="10260"/>
        </w:tabs>
        <w:spacing w:before="0" w:after="119"/>
        <w:ind w:left="0" w:firstLine="284"/>
        <w:rPr>
          <w:rFonts w:ascii="Times New Roman" w:hAnsi="Times New Roman"/>
          <w:b/>
          <w:bCs/>
          <w:i/>
          <w:iCs/>
          <w:sz w:val="24"/>
          <w:szCs w:val="24"/>
        </w:rPr>
      </w:pPr>
      <w:r w:rsidRPr="0040082A">
        <w:rPr>
          <w:rFonts w:ascii="Times New Roman" w:hAnsi="Times New Roman"/>
          <w:b/>
          <w:bCs/>
          <w:i/>
          <w:iCs/>
          <w:sz w:val="24"/>
          <w:szCs w:val="24"/>
        </w:rPr>
        <w:t xml:space="preserve">Підсумки голосування:    </w:t>
      </w:r>
    </w:p>
    <w:tbl>
      <w:tblPr>
        <w:tblStyle w:val="a4"/>
        <w:tblW w:w="0" w:type="auto"/>
        <w:tblLook w:val="04A0" w:firstRow="1" w:lastRow="0" w:firstColumn="1" w:lastColumn="0" w:noHBand="0" w:noVBand="1"/>
      </w:tblPr>
      <w:tblGrid>
        <w:gridCol w:w="3942"/>
        <w:gridCol w:w="3101"/>
        <w:gridCol w:w="2812"/>
      </w:tblGrid>
      <w:tr w:rsidR="001B6F06" w:rsidTr="00F53094">
        <w:tc>
          <w:tcPr>
            <w:tcW w:w="3942" w:type="dxa"/>
            <w:tcBorders>
              <w:top w:val="single" w:sz="4" w:space="0" w:color="auto"/>
              <w:left w:val="single" w:sz="4" w:space="0" w:color="auto"/>
              <w:bottom w:val="single" w:sz="4" w:space="0" w:color="auto"/>
              <w:right w:val="single" w:sz="4" w:space="0" w:color="auto"/>
            </w:tcBorders>
          </w:tcPr>
          <w:p w:rsidR="001B6F06" w:rsidRDefault="001B6F06" w:rsidP="00F53094">
            <w:pPr>
              <w:jc w:val="center"/>
              <w:rPr>
                <w:sz w:val="22"/>
                <w:szCs w:val="22"/>
                <w:lang w:eastAsia="en-US"/>
              </w:rPr>
            </w:pPr>
          </w:p>
        </w:tc>
        <w:tc>
          <w:tcPr>
            <w:tcW w:w="3101"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Кількість голосів</w:t>
            </w:r>
          </w:p>
        </w:tc>
        <w:tc>
          <w:tcPr>
            <w:tcW w:w="2812"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Відсоток від кворуму</w:t>
            </w:r>
          </w:p>
        </w:tc>
      </w:tr>
      <w:tr w:rsidR="001B6F06" w:rsidTr="00F53094">
        <w:tc>
          <w:tcPr>
            <w:tcW w:w="3942" w:type="dxa"/>
            <w:tcBorders>
              <w:top w:val="single" w:sz="4" w:space="0" w:color="auto"/>
              <w:left w:val="single" w:sz="4" w:space="0" w:color="auto"/>
              <w:bottom w:val="single" w:sz="4" w:space="0" w:color="auto"/>
              <w:right w:val="single" w:sz="4" w:space="0" w:color="auto"/>
            </w:tcBorders>
            <w:hideMark/>
          </w:tcPr>
          <w:p w:rsidR="001B6F06" w:rsidRDefault="001B6F06" w:rsidP="00F53094">
            <w:pPr>
              <w:rPr>
                <w:sz w:val="22"/>
                <w:szCs w:val="22"/>
                <w:lang w:eastAsia="en-US"/>
              </w:rPr>
            </w:pPr>
            <w:r>
              <w:t>«За»</w:t>
            </w:r>
          </w:p>
        </w:tc>
        <w:tc>
          <w:tcPr>
            <w:tcW w:w="3101" w:type="dxa"/>
            <w:tcBorders>
              <w:top w:val="single" w:sz="4" w:space="0" w:color="auto"/>
              <w:left w:val="single" w:sz="4" w:space="0" w:color="auto"/>
              <w:bottom w:val="single" w:sz="4" w:space="0" w:color="auto"/>
              <w:right w:val="single" w:sz="4" w:space="0" w:color="auto"/>
            </w:tcBorders>
            <w:hideMark/>
          </w:tcPr>
          <w:p w:rsidR="001B6F06" w:rsidRDefault="009B2CEA" w:rsidP="00F53094">
            <w:pPr>
              <w:jc w:val="center"/>
              <w:rPr>
                <w:sz w:val="22"/>
                <w:szCs w:val="22"/>
                <w:lang w:eastAsia="en-US"/>
              </w:rPr>
            </w:pPr>
            <w:r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100%</w:t>
            </w:r>
          </w:p>
        </w:tc>
      </w:tr>
      <w:tr w:rsidR="001B6F06" w:rsidTr="00F53094">
        <w:tc>
          <w:tcPr>
            <w:tcW w:w="3942" w:type="dxa"/>
            <w:tcBorders>
              <w:top w:val="single" w:sz="4" w:space="0" w:color="auto"/>
              <w:left w:val="single" w:sz="4" w:space="0" w:color="auto"/>
              <w:bottom w:val="single" w:sz="4" w:space="0" w:color="auto"/>
              <w:right w:val="single" w:sz="4" w:space="0" w:color="auto"/>
            </w:tcBorders>
            <w:hideMark/>
          </w:tcPr>
          <w:p w:rsidR="001B6F06" w:rsidRDefault="001B6F06" w:rsidP="00F53094">
            <w:pPr>
              <w:rPr>
                <w:sz w:val="22"/>
                <w:szCs w:val="22"/>
                <w:lang w:eastAsia="en-US"/>
              </w:rPr>
            </w:pPr>
            <w:r>
              <w:t>«Проти»</w:t>
            </w:r>
          </w:p>
        </w:tc>
        <w:tc>
          <w:tcPr>
            <w:tcW w:w="3101"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0%</w:t>
            </w:r>
          </w:p>
        </w:tc>
      </w:tr>
      <w:tr w:rsidR="001B6F06" w:rsidTr="00F53094">
        <w:tc>
          <w:tcPr>
            <w:tcW w:w="3942" w:type="dxa"/>
            <w:tcBorders>
              <w:top w:val="single" w:sz="4" w:space="0" w:color="auto"/>
              <w:left w:val="single" w:sz="4" w:space="0" w:color="auto"/>
              <w:bottom w:val="single" w:sz="4" w:space="0" w:color="auto"/>
              <w:right w:val="single" w:sz="4" w:space="0" w:color="auto"/>
            </w:tcBorders>
            <w:hideMark/>
          </w:tcPr>
          <w:p w:rsidR="001B6F06" w:rsidRDefault="001B6F06" w:rsidP="00F53094">
            <w:r>
              <w:t xml:space="preserve">Кількість  голосів  акціонерів  за </w:t>
            </w:r>
          </w:p>
          <w:p w:rsidR="001B6F06" w:rsidRDefault="001B6F06" w:rsidP="00F53094">
            <w:pPr>
              <w:rPr>
                <w:sz w:val="22"/>
                <w:szCs w:val="22"/>
                <w:lang w:eastAsia="en-US"/>
              </w:rPr>
            </w:pPr>
            <w:r>
              <w:t>бюлетенями, визнаними недійсними</w:t>
            </w:r>
          </w:p>
        </w:tc>
        <w:tc>
          <w:tcPr>
            <w:tcW w:w="3101" w:type="dxa"/>
            <w:tcBorders>
              <w:top w:val="single" w:sz="4" w:space="0" w:color="auto"/>
              <w:left w:val="single" w:sz="4" w:space="0" w:color="auto"/>
              <w:bottom w:val="single" w:sz="4" w:space="0" w:color="auto"/>
              <w:right w:val="single" w:sz="4" w:space="0" w:color="auto"/>
            </w:tcBorders>
          </w:tcPr>
          <w:p w:rsidR="001B6F06" w:rsidRDefault="001B6F06" w:rsidP="00F53094">
            <w:pPr>
              <w:jc w:val="center"/>
            </w:pPr>
          </w:p>
          <w:p w:rsidR="001B6F06" w:rsidRDefault="001B6F06" w:rsidP="00F53094">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1B6F06" w:rsidRDefault="001B6F06" w:rsidP="00F53094">
            <w:pPr>
              <w:jc w:val="center"/>
            </w:pPr>
          </w:p>
          <w:p w:rsidR="001B6F06" w:rsidRDefault="001B6F06" w:rsidP="00F53094">
            <w:pPr>
              <w:jc w:val="center"/>
              <w:rPr>
                <w:sz w:val="22"/>
                <w:szCs w:val="22"/>
                <w:lang w:eastAsia="en-US"/>
              </w:rPr>
            </w:pPr>
            <w:r>
              <w:t>0%</w:t>
            </w:r>
          </w:p>
        </w:tc>
      </w:tr>
      <w:tr w:rsidR="001B6F06" w:rsidTr="00F53094">
        <w:tc>
          <w:tcPr>
            <w:tcW w:w="3942" w:type="dxa"/>
            <w:tcBorders>
              <w:top w:val="single" w:sz="4" w:space="0" w:color="auto"/>
              <w:left w:val="single" w:sz="4" w:space="0" w:color="auto"/>
              <w:bottom w:val="single" w:sz="4" w:space="0" w:color="auto"/>
              <w:right w:val="single" w:sz="4" w:space="0" w:color="auto"/>
            </w:tcBorders>
            <w:hideMark/>
          </w:tcPr>
          <w:p w:rsidR="001B6F06" w:rsidRDefault="001B6F06" w:rsidP="00F53094">
            <w:pPr>
              <w:rPr>
                <w:sz w:val="22"/>
                <w:szCs w:val="22"/>
                <w:lang w:eastAsia="en-US"/>
              </w:rPr>
            </w:pPr>
            <w:r>
              <w:t>Кількість голосів  акціонерів , які  не брали участь у голосуванні</w:t>
            </w:r>
          </w:p>
        </w:tc>
        <w:tc>
          <w:tcPr>
            <w:tcW w:w="3101" w:type="dxa"/>
            <w:tcBorders>
              <w:top w:val="single" w:sz="4" w:space="0" w:color="auto"/>
              <w:left w:val="single" w:sz="4" w:space="0" w:color="auto"/>
              <w:bottom w:val="single" w:sz="4" w:space="0" w:color="auto"/>
              <w:right w:val="single" w:sz="4" w:space="0" w:color="auto"/>
            </w:tcBorders>
          </w:tcPr>
          <w:p w:rsidR="001B6F06" w:rsidRDefault="001B6F06" w:rsidP="00F53094">
            <w:pPr>
              <w:jc w:val="center"/>
            </w:pPr>
          </w:p>
          <w:p w:rsidR="001B6F06" w:rsidRDefault="001B6F06" w:rsidP="00F53094">
            <w:pPr>
              <w:jc w:val="center"/>
              <w:rPr>
                <w:sz w:val="22"/>
                <w:szCs w:val="22"/>
                <w:lang w:eastAsia="en-US"/>
              </w:rPr>
            </w:pPr>
            <w:r>
              <w:t>0</w:t>
            </w:r>
          </w:p>
        </w:tc>
        <w:tc>
          <w:tcPr>
            <w:tcW w:w="2812" w:type="dxa"/>
            <w:tcBorders>
              <w:top w:val="single" w:sz="4" w:space="0" w:color="auto"/>
              <w:left w:val="single" w:sz="4" w:space="0" w:color="auto"/>
              <w:bottom w:val="single" w:sz="4" w:space="0" w:color="auto"/>
              <w:right w:val="single" w:sz="4" w:space="0" w:color="auto"/>
            </w:tcBorders>
          </w:tcPr>
          <w:p w:rsidR="001B6F06" w:rsidRDefault="001B6F06" w:rsidP="00F53094">
            <w:pPr>
              <w:jc w:val="center"/>
            </w:pPr>
          </w:p>
          <w:p w:rsidR="001B6F06" w:rsidRDefault="001B6F06" w:rsidP="00F53094">
            <w:pPr>
              <w:jc w:val="center"/>
              <w:rPr>
                <w:sz w:val="22"/>
                <w:szCs w:val="22"/>
                <w:lang w:eastAsia="en-US"/>
              </w:rPr>
            </w:pPr>
            <w:r>
              <w:t>0%</w:t>
            </w:r>
          </w:p>
        </w:tc>
      </w:tr>
      <w:tr w:rsidR="001B6F06" w:rsidTr="00F53094">
        <w:tc>
          <w:tcPr>
            <w:tcW w:w="3942" w:type="dxa"/>
            <w:tcBorders>
              <w:top w:val="single" w:sz="4" w:space="0" w:color="auto"/>
              <w:left w:val="single" w:sz="4" w:space="0" w:color="auto"/>
              <w:bottom w:val="single" w:sz="4" w:space="0" w:color="auto"/>
              <w:right w:val="single" w:sz="4" w:space="0" w:color="auto"/>
            </w:tcBorders>
            <w:hideMark/>
          </w:tcPr>
          <w:p w:rsidR="001B6F06" w:rsidRDefault="001B6F06" w:rsidP="00F53094">
            <w:pPr>
              <w:rPr>
                <w:sz w:val="22"/>
                <w:szCs w:val="22"/>
                <w:lang w:eastAsia="en-US"/>
              </w:rPr>
            </w:pPr>
            <w:r>
              <w:t>Разом</w:t>
            </w:r>
          </w:p>
        </w:tc>
        <w:tc>
          <w:tcPr>
            <w:tcW w:w="3101" w:type="dxa"/>
            <w:tcBorders>
              <w:top w:val="single" w:sz="4" w:space="0" w:color="auto"/>
              <w:left w:val="single" w:sz="4" w:space="0" w:color="auto"/>
              <w:bottom w:val="single" w:sz="4" w:space="0" w:color="auto"/>
              <w:right w:val="single" w:sz="4" w:space="0" w:color="auto"/>
            </w:tcBorders>
            <w:hideMark/>
          </w:tcPr>
          <w:p w:rsidR="001B6F06" w:rsidRDefault="009B2CEA" w:rsidP="00F53094">
            <w:pPr>
              <w:jc w:val="center"/>
              <w:rPr>
                <w:sz w:val="22"/>
                <w:szCs w:val="22"/>
                <w:lang w:eastAsia="en-US"/>
              </w:rPr>
            </w:pPr>
            <w:r w:rsidRPr="009B2CEA">
              <w:t>1 549 985</w:t>
            </w:r>
          </w:p>
        </w:tc>
        <w:tc>
          <w:tcPr>
            <w:tcW w:w="2812" w:type="dxa"/>
            <w:tcBorders>
              <w:top w:val="single" w:sz="4" w:space="0" w:color="auto"/>
              <w:left w:val="single" w:sz="4" w:space="0" w:color="auto"/>
              <w:bottom w:val="single" w:sz="4" w:space="0" w:color="auto"/>
              <w:right w:val="single" w:sz="4" w:space="0" w:color="auto"/>
            </w:tcBorders>
            <w:hideMark/>
          </w:tcPr>
          <w:p w:rsidR="001B6F06" w:rsidRDefault="001B6F06" w:rsidP="00F53094">
            <w:pPr>
              <w:jc w:val="center"/>
              <w:rPr>
                <w:sz w:val="22"/>
                <w:szCs w:val="22"/>
                <w:lang w:eastAsia="en-US"/>
              </w:rPr>
            </w:pPr>
            <w:r>
              <w:t>100%</w:t>
            </w:r>
          </w:p>
        </w:tc>
      </w:tr>
    </w:tbl>
    <w:p w:rsidR="001B6F06" w:rsidRDefault="001B6F06">
      <w:pPr>
        <w:suppressAutoHyphens w:val="0"/>
        <w:spacing w:after="160" w:line="259" w:lineRule="auto"/>
        <w:rPr>
          <w:b/>
          <w:color w:val="000000"/>
        </w:rPr>
      </w:pPr>
    </w:p>
    <w:p w:rsidR="00B47C87" w:rsidRDefault="00B47C87" w:rsidP="00B47C87">
      <w:pPr>
        <w:rPr>
          <w:b/>
        </w:rPr>
      </w:pPr>
      <w:r>
        <w:rPr>
          <w:b/>
        </w:rPr>
        <w:t xml:space="preserve">Голова комісії   </w:t>
      </w:r>
      <w:r w:rsidRPr="00203299">
        <w:rPr>
          <w:b/>
        </w:rPr>
        <w:tab/>
      </w:r>
      <w:r>
        <w:t>_______________</w:t>
      </w:r>
      <w:r w:rsidRPr="00203299">
        <w:t xml:space="preserve">            </w:t>
      </w:r>
      <w:r w:rsidRPr="00203299">
        <w:tab/>
        <w:t xml:space="preserve">  </w:t>
      </w:r>
      <w:r w:rsidR="009B2CEA" w:rsidRPr="002C7DFD">
        <w:rPr>
          <w:b/>
        </w:rPr>
        <w:t>Веремчук Наталі</w:t>
      </w:r>
      <w:r w:rsidR="009B2CEA">
        <w:rPr>
          <w:b/>
        </w:rPr>
        <w:t>я</w:t>
      </w:r>
      <w:r w:rsidR="009B2CEA" w:rsidRPr="002C7DFD">
        <w:rPr>
          <w:b/>
        </w:rPr>
        <w:t xml:space="preserve"> Володимирівн</w:t>
      </w:r>
      <w:r w:rsidR="009B2CEA">
        <w:rPr>
          <w:b/>
        </w:rPr>
        <w:t>а</w:t>
      </w:r>
    </w:p>
    <w:p w:rsidR="00B47C87" w:rsidRDefault="00B47C87" w:rsidP="00B47C87">
      <w:pPr>
        <w:rPr>
          <w:b/>
        </w:rPr>
      </w:pPr>
    </w:p>
    <w:p w:rsidR="00B47C87" w:rsidRDefault="00B47C87" w:rsidP="00B47C87">
      <w:pPr>
        <w:rPr>
          <w:b/>
        </w:rPr>
      </w:pPr>
      <w:r>
        <w:rPr>
          <w:b/>
        </w:rPr>
        <w:t xml:space="preserve">Член комісії   </w:t>
      </w:r>
      <w:r w:rsidRPr="00203299">
        <w:rPr>
          <w:b/>
        </w:rPr>
        <w:tab/>
      </w:r>
      <w:r>
        <w:t>_______________</w:t>
      </w:r>
      <w:r w:rsidRPr="00203299">
        <w:t xml:space="preserve">            </w:t>
      </w:r>
      <w:r w:rsidRPr="00203299">
        <w:tab/>
        <w:t xml:space="preserve">  </w:t>
      </w:r>
      <w:r w:rsidR="009B2CEA">
        <w:rPr>
          <w:b/>
        </w:rPr>
        <w:t>Білоус</w:t>
      </w:r>
      <w:r w:rsidR="009B2CEA" w:rsidRPr="009B2CEA">
        <w:rPr>
          <w:b/>
        </w:rPr>
        <w:t xml:space="preserve"> Володимир Іванович</w:t>
      </w:r>
    </w:p>
    <w:p w:rsidR="009B2CEA" w:rsidRDefault="009B2CEA" w:rsidP="00B47C87">
      <w:pPr>
        <w:rPr>
          <w:b/>
        </w:rPr>
      </w:pPr>
    </w:p>
    <w:p w:rsidR="009B2CEA" w:rsidRDefault="009B2CEA" w:rsidP="00B47C87">
      <w:pPr>
        <w:rPr>
          <w:b/>
        </w:rPr>
      </w:pPr>
      <w:r>
        <w:rPr>
          <w:b/>
        </w:rPr>
        <w:t xml:space="preserve">Член комісії   </w:t>
      </w:r>
      <w:r w:rsidRPr="00203299">
        <w:rPr>
          <w:b/>
        </w:rPr>
        <w:tab/>
      </w:r>
      <w:r>
        <w:t>_______________</w:t>
      </w:r>
      <w:r w:rsidRPr="00203299">
        <w:t xml:space="preserve">            </w:t>
      </w:r>
      <w:r w:rsidRPr="00203299">
        <w:tab/>
        <w:t xml:space="preserve">  </w:t>
      </w:r>
      <w:r w:rsidRPr="009B2CEA">
        <w:rPr>
          <w:b/>
        </w:rPr>
        <w:t>Гаскевич</w:t>
      </w:r>
      <w:r>
        <w:rPr>
          <w:b/>
        </w:rPr>
        <w:t xml:space="preserve"> Валентин Іванович</w:t>
      </w:r>
    </w:p>
    <w:p w:rsidR="00B47C87" w:rsidRDefault="00B47C87" w:rsidP="00B47C87">
      <w:pPr>
        <w:rPr>
          <w:b/>
        </w:rPr>
      </w:pPr>
    </w:p>
    <w:sectPr w:rsidR="00B47C87" w:rsidSect="00367C2B">
      <w:footerReference w:type="default" r:id="rId7"/>
      <w:pgSz w:w="11906" w:h="16838"/>
      <w:pgMar w:top="851" w:right="79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EC" w:rsidRDefault="001C76EC" w:rsidP="00437E80">
      <w:r>
        <w:separator/>
      </w:r>
    </w:p>
  </w:endnote>
  <w:endnote w:type="continuationSeparator" w:id="0">
    <w:p w:rsidR="001C76EC" w:rsidRDefault="001C76EC" w:rsidP="0043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968187"/>
      <w:docPartObj>
        <w:docPartGallery w:val="Page Numbers (Bottom of Page)"/>
        <w:docPartUnique/>
      </w:docPartObj>
    </w:sdtPr>
    <w:sdtEndPr/>
    <w:sdtContent>
      <w:p w:rsidR="00437E80" w:rsidRDefault="00437E80">
        <w:pPr>
          <w:pStyle w:val="aa"/>
          <w:jc w:val="right"/>
        </w:pPr>
        <w:r>
          <w:fldChar w:fldCharType="begin"/>
        </w:r>
        <w:r>
          <w:instrText>PAGE   \* MERGEFORMAT</w:instrText>
        </w:r>
        <w:r>
          <w:fldChar w:fldCharType="separate"/>
        </w:r>
        <w:r w:rsidR="00CB2404" w:rsidRPr="00CB2404">
          <w:rPr>
            <w:noProof/>
            <w:lang w:val="ru-RU"/>
          </w:rPr>
          <w:t>1</w:t>
        </w:r>
        <w:r>
          <w:fldChar w:fldCharType="end"/>
        </w:r>
      </w:p>
    </w:sdtContent>
  </w:sdt>
  <w:p w:rsidR="00437E80" w:rsidRDefault="00437E8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EC" w:rsidRDefault="001C76EC" w:rsidP="00437E80">
      <w:r>
        <w:separator/>
      </w:r>
    </w:p>
  </w:footnote>
  <w:footnote w:type="continuationSeparator" w:id="0">
    <w:p w:rsidR="001C76EC" w:rsidRDefault="001C76EC" w:rsidP="00437E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80"/>
        </w:tabs>
        <w:ind w:left="380" w:hanging="360"/>
      </w:pPr>
      <w:rPr>
        <w:rFonts w:ascii="Wingdings" w:hAnsi="Wingdings"/>
        <w:sz w:val="20"/>
        <w:szCs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7C3F5A"/>
    <w:multiLevelType w:val="hybridMultilevel"/>
    <w:tmpl w:val="DF8A3192"/>
    <w:lvl w:ilvl="0" w:tplc="13C02B7A">
      <w:start w:val="1"/>
      <w:numFmt w:val="decimal"/>
      <w:lvlText w:val="%1."/>
      <w:lvlJc w:val="left"/>
      <w:pPr>
        <w:ind w:left="1069" w:hanging="360"/>
      </w:pPr>
      <w:rPr>
        <w:b/>
        <w:i/>
        <w:sz w:val="24"/>
        <w:szCs w:val="24"/>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15:restartNumberingAfterBreak="0">
    <w:nsid w:val="18397216"/>
    <w:multiLevelType w:val="hybridMultilevel"/>
    <w:tmpl w:val="4E98AEB2"/>
    <w:lvl w:ilvl="0" w:tplc="F4AE3B32">
      <w:numFmt w:val="bullet"/>
      <w:lvlText w:val="-"/>
      <w:lvlJc w:val="left"/>
      <w:pPr>
        <w:ind w:left="1239" w:hanging="360"/>
      </w:pPr>
      <w:rPr>
        <w:rFonts w:ascii="Times New Roman" w:eastAsia="Times New Roman" w:hAnsi="Times New Roman" w:cs="Times New Roman" w:hint="default"/>
      </w:rPr>
    </w:lvl>
    <w:lvl w:ilvl="1" w:tplc="04220003" w:tentative="1">
      <w:start w:val="1"/>
      <w:numFmt w:val="bullet"/>
      <w:lvlText w:val="o"/>
      <w:lvlJc w:val="left"/>
      <w:pPr>
        <w:ind w:left="1959" w:hanging="360"/>
      </w:pPr>
      <w:rPr>
        <w:rFonts w:ascii="Courier New" w:hAnsi="Courier New" w:cs="Courier New" w:hint="default"/>
      </w:rPr>
    </w:lvl>
    <w:lvl w:ilvl="2" w:tplc="04220005" w:tentative="1">
      <w:start w:val="1"/>
      <w:numFmt w:val="bullet"/>
      <w:lvlText w:val=""/>
      <w:lvlJc w:val="left"/>
      <w:pPr>
        <w:ind w:left="2679" w:hanging="360"/>
      </w:pPr>
      <w:rPr>
        <w:rFonts w:ascii="Wingdings" w:hAnsi="Wingdings" w:hint="default"/>
      </w:rPr>
    </w:lvl>
    <w:lvl w:ilvl="3" w:tplc="04220001" w:tentative="1">
      <w:start w:val="1"/>
      <w:numFmt w:val="bullet"/>
      <w:lvlText w:val=""/>
      <w:lvlJc w:val="left"/>
      <w:pPr>
        <w:ind w:left="3399" w:hanging="360"/>
      </w:pPr>
      <w:rPr>
        <w:rFonts w:ascii="Symbol" w:hAnsi="Symbol" w:hint="default"/>
      </w:rPr>
    </w:lvl>
    <w:lvl w:ilvl="4" w:tplc="04220003" w:tentative="1">
      <w:start w:val="1"/>
      <w:numFmt w:val="bullet"/>
      <w:lvlText w:val="o"/>
      <w:lvlJc w:val="left"/>
      <w:pPr>
        <w:ind w:left="4119" w:hanging="360"/>
      </w:pPr>
      <w:rPr>
        <w:rFonts w:ascii="Courier New" w:hAnsi="Courier New" w:cs="Courier New" w:hint="default"/>
      </w:rPr>
    </w:lvl>
    <w:lvl w:ilvl="5" w:tplc="04220005" w:tentative="1">
      <w:start w:val="1"/>
      <w:numFmt w:val="bullet"/>
      <w:lvlText w:val=""/>
      <w:lvlJc w:val="left"/>
      <w:pPr>
        <w:ind w:left="4839" w:hanging="360"/>
      </w:pPr>
      <w:rPr>
        <w:rFonts w:ascii="Wingdings" w:hAnsi="Wingdings" w:hint="default"/>
      </w:rPr>
    </w:lvl>
    <w:lvl w:ilvl="6" w:tplc="04220001" w:tentative="1">
      <w:start w:val="1"/>
      <w:numFmt w:val="bullet"/>
      <w:lvlText w:val=""/>
      <w:lvlJc w:val="left"/>
      <w:pPr>
        <w:ind w:left="5559" w:hanging="360"/>
      </w:pPr>
      <w:rPr>
        <w:rFonts w:ascii="Symbol" w:hAnsi="Symbol" w:hint="default"/>
      </w:rPr>
    </w:lvl>
    <w:lvl w:ilvl="7" w:tplc="04220003" w:tentative="1">
      <w:start w:val="1"/>
      <w:numFmt w:val="bullet"/>
      <w:lvlText w:val="o"/>
      <w:lvlJc w:val="left"/>
      <w:pPr>
        <w:ind w:left="6279" w:hanging="360"/>
      </w:pPr>
      <w:rPr>
        <w:rFonts w:ascii="Courier New" w:hAnsi="Courier New" w:cs="Courier New" w:hint="default"/>
      </w:rPr>
    </w:lvl>
    <w:lvl w:ilvl="8" w:tplc="04220005" w:tentative="1">
      <w:start w:val="1"/>
      <w:numFmt w:val="bullet"/>
      <w:lvlText w:val=""/>
      <w:lvlJc w:val="left"/>
      <w:pPr>
        <w:ind w:left="6999" w:hanging="360"/>
      </w:pPr>
      <w:rPr>
        <w:rFonts w:ascii="Wingdings" w:hAnsi="Wingdings" w:hint="default"/>
      </w:rPr>
    </w:lvl>
  </w:abstractNum>
  <w:abstractNum w:abstractNumId="4" w15:restartNumberingAfterBreak="0">
    <w:nsid w:val="18B62C5E"/>
    <w:multiLevelType w:val="hybridMultilevel"/>
    <w:tmpl w:val="4B6E41B6"/>
    <w:lvl w:ilvl="0" w:tplc="C8702DCE">
      <w:start w:val="2"/>
      <w:numFmt w:val="decimal"/>
      <w:pStyle w:val="1"/>
      <w:lvlText w:val="%1."/>
      <w:lvlJc w:val="left"/>
      <w:pPr>
        <w:tabs>
          <w:tab w:val="num" w:pos="720"/>
        </w:tabs>
        <w:ind w:left="720" w:hanging="360"/>
      </w:pPr>
    </w:lvl>
    <w:lvl w:ilvl="1" w:tplc="9DD2F1A8">
      <w:numFmt w:val="none"/>
      <w:lvlText w:val=""/>
      <w:lvlJc w:val="left"/>
      <w:pPr>
        <w:tabs>
          <w:tab w:val="num" w:pos="360"/>
        </w:tabs>
        <w:ind w:left="0" w:firstLine="0"/>
      </w:pPr>
    </w:lvl>
    <w:lvl w:ilvl="2" w:tplc="70C48820">
      <w:numFmt w:val="none"/>
      <w:lvlText w:val=""/>
      <w:lvlJc w:val="left"/>
      <w:pPr>
        <w:tabs>
          <w:tab w:val="num" w:pos="360"/>
        </w:tabs>
        <w:ind w:left="0" w:firstLine="0"/>
      </w:pPr>
    </w:lvl>
    <w:lvl w:ilvl="3" w:tplc="D110DD50">
      <w:numFmt w:val="none"/>
      <w:lvlText w:val=""/>
      <w:lvlJc w:val="left"/>
      <w:pPr>
        <w:tabs>
          <w:tab w:val="num" w:pos="360"/>
        </w:tabs>
        <w:ind w:left="0" w:firstLine="0"/>
      </w:pPr>
    </w:lvl>
    <w:lvl w:ilvl="4" w:tplc="0A06E430">
      <w:numFmt w:val="none"/>
      <w:lvlText w:val=""/>
      <w:lvlJc w:val="left"/>
      <w:pPr>
        <w:tabs>
          <w:tab w:val="num" w:pos="360"/>
        </w:tabs>
        <w:ind w:left="0" w:firstLine="0"/>
      </w:pPr>
    </w:lvl>
    <w:lvl w:ilvl="5" w:tplc="C2C238DA">
      <w:numFmt w:val="none"/>
      <w:lvlText w:val=""/>
      <w:lvlJc w:val="left"/>
      <w:pPr>
        <w:tabs>
          <w:tab w:val="num" w:pos="360"/>
        </w:tabs>
        <w:ind w:left="0" w:firstLine="0"/>
      </w:pPr>
    </w:lvl>
    <w:lvl w:ilvl="6" w:tplc="638EB386">
      <w:numFmt w:val="none"/>
      <w:lvlText w:val=""/>
      <w:lvlJc w:val="left"/>
      <w:pPr>
        <w:tabs>
          <w:tab w:val="num" w:pos="360"/>
        </w:tabs>
        <w:ind w:left="0" w:firstLine="0"/>
      </w:pPr>
    </w:lvl>
    <w:lvl w:ilvl="7" w:tplc="9806827E">
      <w:numFmt w:val="none"/>
      <w:lvlText w:val=""/>
      <w:lvlJc w:val="left"/>
      <w:pPr>
        <w:tabs>
          <w:tab w:val="num" w:pos="360"/>
        </w:tabs>
        <w:ind w:left="0" w:firstLine="0"/>
      </w:pPr>
    </w:lvl>
    <w:lvl w:ilvl="8" w:tplc="7A1AB616">
      <w:numFmt w:val="none"/>
      <w:lvlText w:val=""/>
      <w:lvlJc w:val="left"/>
      <w:pPr>
        <w:tabs>
          <w:tab w:val="num" w:pos="360"/>
        </w:tabs>
        <w:ind w:left="0" w:firstLine="0"/>
      </w:pPr>
    </w:lvl>
  </w:abstractNum>
  <w:abstractNum w:abstractNumId="5" w15:restartNumberingAfterBreak="0">
    <w:nsid w:val="55724F27"/>
    <w:multiLevelType w:val="multilevel"/>
    <w:tmpl w:val="A39C0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2"/>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A"/>
    <w:rsid w:val="0000539F"/>
    <w:rsid w:val="00006EF6"/>
    <w:rsid w:val="000E2D46"/>
    <w:rsid w:val="00135ACF"/>
    <w:rsid w:val="00146C0E"/>
    <w:rsid w:val="001820E7"/>
    <w:rsid w:val="001B6F06"/>
    <w:rsid w:val="001C666D"/>
    <w:rsid w:val="001C76EC"/>
    <w:rsid w:val="00362705"/>
    <w:rsid w:val="00367C2B"/>
    <w:rsid w:val="00380FB1"/>
    <w:rsid w:val="003824AB"/>
    <w:rsid w:val="003A2257"/>
    <w:rsid w:val="003C3B9C"/>
    <w:rsid w:val="00437E80"/>
    <w:rsid w:val="004841AD"/>
    <w:rsid w:val="004A7BBF"/>
    <w:rsid w:val="005559DB"/>
    <w:rsid w:val="0068044F"/>
    <w:rsid w:val="0069611B"/>
    <w:rsid w:val="00711F6D"/>
    <w:rsid w:val="00767CC3"/>
    <w:rsid w:val="007771DA"/>
    <w:rsid w:val="007D3FE7"/>
    <w:rsid w:val="007F073E"/>
    <w:rsid w:val="00930870"/>
    <w:rsid w:val="0095457C"/>
    <w:rsid w:val="009B2CEA"/>
    <w:rsid w:val="00A87B41"/>
    <w:rsid w:val="00B45C25"/>
    <w:rsid w:val="00B47C87"/>
    <w:rsid w:val="00B57771"/>
    <w:rsid w:val="00B84D05"/>
    <w:rsid w:val="00C519FC"/>
    <w:rsid w:val="00C65E6A"/>
    <w:rsid w:val="00CB2404"/>
    <w:rsid w:val="00DB548B"/>
    <w:rsid w:val="00DF5AA6"/>
    <w:rsid w:val="00DF6A2A"/>
    <w:rsid w:val="00E00F42"/>
    <w:rsid w:val="00EB09D9"/>
    <w:rsid w:val="00F37CA2"/>
    <w:rsid w:val="00FD2FC1"/>
    <w:rsid w:val="00FF3E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7082"/>
  <w15:docId w15:val="{5884E349-479B-4440-80EA-5EF71C1F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E6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65E6A"/>
    <w:pPr>
      <w:keepNext/>
      <w:numPr>
        <w:numId w:val="1"/>
      </w:numPr>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E6A"/>
    <w:rPr>
      <w:rFonts w:ascii="Times New Roman" w:eastAsia="Times New Roman" w:hAnsi="Times New Roman" w:cs="Times New Roman"/>
      <w:b/>
      <w:sz w:val="24"/>
      <w:szCs w:val="20"/>
      <w:lang w:eastAsia="ar-SA"/>
    </w:rPr>
  </w:style>
  <w:style w:type="paragraph" w:styleId="a3">
    <w:name w:val="Normal (Web)"/>
    <w:basedOn w:val="a"/>
    <w:unhideWhenUsed/>
    <w:rsid w:val="00C65E6A"/>
    <w:pPr>
      <w:spacing w:before="280" w:after="119"/>
    </w:pPr>
  </w:style>
  <w:style w:type="paragraph" w:customStyle="1" w:styleId="Normal1">
    <w:name w:val="Normal1"/>
    <w:rsid w:val="00C65E6A"/>
    <w:pPr>
      <w:widowControl w:val="0"/>
      <w:suppressAutoHyphens/>
      <w:spacing w:before="200" w:after="0" w:line="240" w:lineRule="auto"/>
      <w:ind w:left="80"/>
      <w:jc w:val="both"/>
    </w:pPr>
    <w:rPr>
      <w:rFonts w:ascii="Arial" w:eastAsia="Arial" w:hAnsi="Arial" w:cs="Times New Roman"/>
      <w:sz w:val="20"/>
      <w:szCs w:val="20"/>
      <w:lang w:eastAsia="ar-SA"/>
    </w:rPr>
  </w:style>
  <w:style w:type="table" w:styleId="a4">
    <w:name w:val="Table Grid"/>
    <w:basedOn w:val="a1"/>
    <w:uiPriority w:val="39"/>
    <w:rsid w:val="00146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62705"/>
    <w:pPr>
      <w:ind w:left="720"/>
      <w:contextualSpacing/>
    </w:pPr>
  </w:style>
  <w:style w:type="paragraph" w:styleId="a6">
    <w:name w:val="Body Text"/>
    <w:basedOn w:val="a"/>
    <w:link w:val="a7"/>
    <w:uiPriority w:val="1"/>
    <w:qFormat/>
    <w:rsid w:val="001B6F06"/>
    <w:pPr>
      <w:widowControl w:val="0"/>
      <w:suppressAutoHyphens w:val="0"/>
      <w:autoSpaceDE w:val="0"/>
      <w:autoSpaceDN w:val="0"/>
      <w:ind w:left="173"/>
      <w:jc w:val="both"/>
    </w:pPr>
    <w:rPr>
      <w:lang w:eastAsia="en-US"/>
    </w:rPr>
  </w:style>
  <w:style w:type="character" w:customStyle="1" w:styleId="a7">
    <w:name w:val="Основной текст Знак"/>
    <w:basedOn w:val="a0"/>
    <w:link w:val="a6"/>
    <w:uiPriority w:val="1"/>
    <w:rsid w:val="001B6F06"/>
    <w:rPr>
      <w:rFonts w:ascii="Times New Roman" w:eastAsia="Times New Roman" w:hAnsi="Times New Roman" w:cs="Times New Roman"/>
      <w:sz w:val="24"/>
      <w:szCs w:val="24"/>
    </w:rPr>
  </w:style>
  <w:style w:type="paragraph" w:styleId="a8">
    <w:name w:val="header"/>
    <w:basedOn w:val="a"/>
    <w:link w:val="a9"/>
    <w:uiPriority w:val="99"/>
    <w:unhideWhenUsed/>
    <w:rsid w:val="00437E80"/>
    <w:pPr>
      <w:tabs>
        <w:tab w:val="center" w:pos="4677"/>
        <w:tab w:val="right" w:pos="9355"/>
      </w:tabs>
    </w:pPr>
  </w:style>
  <w:style w:type="character" w:customStyle="1" w:styleId="a9">
    <w:name w:val="Верхний колонтитул Знак"/>
    <w:basedOn w:val="a0"/>
    <w:link w:val="a8"/>
    <w:uiPriority w:val="99"/>
    <w:rsid w:val="00437E80"/>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437E80"/>
    <w:pPr>
      <w:tabs>
        <w:tab w:val="center" w:pos="4677"/>
        <w:tab w:val="right" w:pos="9355"/>
      </w:tabs>
    </w:pPr>
  </w:style>
  <w:style w:type="character" w:customStyle="1" w:styleId="ab">
    <w:name w:val="Нижний колонтитул Знак"/>
    <w:basedOn w:val="a0"/>
    <w:link w:val="aa"/>
    <w:uiPriority w:val="99"/>
    <w:rsid w:val="00437E8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49172">
      <w:bodyDiv w:val="1"/>
      <w:marLeft w:val="0"/>
      <w:marRight w:val="0"/>
      <w:marTop w:val="0"/>
      <w:marBottom w:val="0"/>
      <w:divBdr>
        <w:top w:val="none" w:sz="0" w:space="0" w:color="auto"/>
        <w:left w:val="none" w:sz="0" w:space="0" w:color="auto"/>
        <w:bottom w:val="none" w:sz="0" w:space="0" w:color="auto"/>
        <w:right w:val="none" w:sz="0" w:space="0" w:color="auto"/>
      </w:divBdr>
    </w:div>
    <w:div w:id="15756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1921</Words>
  <Characters>10955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Taras_P</dc:creator>
  <cp:lastModifiedBy>HP</cp:lastModifiedBy>
  <cp:revision>26</cp:revision>
  <dcterms:created xsi:type="dcterms:W3CDTF">2022-11-04T09:08:00Z</dcterms:created>
  <dcterms:modified xsi:type="dcterms:W3CDTF">2023-05-04T13:33:00Z</dcterms:modified>
</cp:coreProperties>
</file>